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7222" w14:textId="0552245E" w:rsidR="00740599" w:rsidRPr="00E7716F" w:rsidRDefault="00D8713B" w:rsidP="008E7DB5">
      <w:pPr>
        <w:pStyle w:val="Header"/>
        <w:spacing w:after="40"/>
        <w:jc w:val="center"/>
        <w:rPr>
          <w:rFonts w:ascii="Georgia" w:hAnsi="Georgia" w:cstheme="minorHAnsi"/>
          <w:sz w:val="48"/>
          <w:szCs w:val="48"/>
        </w:rPr>
      </w:pPr>
      <w:bookmarkStart w:id="0" w:name="_GoBack"/>
      <w:bookmarkEnd w:id="0"/>
      <w:r w:rsidRPr="00E7716F">
        <w:rPr>
          <w:rFonts w:ascii="Georgia" w:hAnsi="Georgia" w:cstheme="minorHAnsi"/>
          <w:sz w:val="48"/>
          <w:szCs w:val="48"/>
        </w:rPr>
        <w:t>[</w:t>
      </w:r>
      <w:r w:rsidR="00E7716F">
        <w:rPr>
          <w:rFonts w:ascii="Georgia" w:hAnsi="Georgia" w:cstheme="minorHAnsi"/>
          <w:sz w:val="48"/>
          <w:szCs w:val="48"/>
        </w:rPr>
        <w:t>John Tuld</w:t>
      </w:r>
      <w:r w:rsidRPr="00E7716F">
        <w:rPr>
          <w:rFonts w:ascii="Georgia" w:hAnsi="Georgia" w:cstheme="minorHAnsi"/>
          <w:sz w:val="48"/>
          <w:szCs w:val="48"/>
        </w:rPr>
        <w:t>]</w:t>
      </w:r>
    </w:p>
    <w:p w14:paraId="1A6B1E56" w14:textId="141CD07D" w:rsidR="00740599" w:rsidRPr="00A8114A" w:rsidRDefault="00317D8C" w:rsidP="008E7DB5">
      <w:pPr>
        <w:pStyle w:val="Header"/>
        <w:spacing w:after="40"/>
        <w:jc w:val="center"/>
        <w:rPr>
          <w:rFonts w:ascii="Georgia" w:hAnsi="Georgia" w:cstheme="minorHAnsi"/>
          <w:sz w:val="22"/>
          <w:szCs w:val="22"/>
        </w:rPr>
      </w:pPr>
      <w:r w:rsidRPr="00E7716F">
        <w:rPr>
          <w:rFonts w:ascii="Georgia" w:hAnsi="Georgia" w:cstheme="minorHAnsi"/>
        </w:rPr>
        <w:t xml:space="preserve"> </w:t>
      </w:r>
      <w:r w:rsidR="00740599" w:rsidRPr="00A8114A">
        <w:rPr>
          <w:rFonts w:ascii="Georgia" w:hAnsi="Georgia" w:cstheme="minorHAnsi"/>
          <w:sz w:val="22"/>
          <w:szCs w:val="22"/>
        </w:rPr>
        <w:t>[</w:t>
      </w:r>
      <w:r w:rsidR="00E7716F" w:rsidRPr="00A8114A">
        <w:rPr>
          <w:rFonts w:ascii="Georgia" w:hAnsi="Georgia" w:cstheme="minorHAnsi"/>
          <w:sz w:val="22"/>
          <w:szCs w:val="22"/>
        </w:rPr>
        <w:t>+1 (123) 555-5555</w:t>
      </w:r>
      <w:r w:rsidR="00740599" w:rsidRPr="00A8114A">
        <w:rPr>
          <w:rFonts w:ascii="Georgia" w:hAnsi="Georgia" w:cstheme="minorHAnsi"/>
          <w:sz w:val="22"/>
          <w:szCs w:val="22"/>
        </w:rPr>
        <w:t>] | [</w:t>
      </w:r>
      <w:r w:rsidR="00E7716F" w:rsidRPr="00A8114A">
        <w:rPr>
          <w:rFonts w:ascii="Georgia" w:hAnsi="Georgia" w:cstheme="minorHAnsi"/>
          <w:sz w:val="22"/>
          <w:szCs w:val="22"/>
        </w:rPr>
        <w:t>john.tuld@fakeemail.com</w:t>
      </w:r>
      <w:r w:rsidR="00740599" w:rsidRPr="00A8114A">
        <w:rPr>
          <w:rFonts w:ascii="Georgia" w:hAnsi="Georgia" w:cstheme="minorHAnsi"/>
          <w:sz w:val="22"/>
          <w:szCs w:val="22"/>
        </w:rPr>
        <w:t>]</w:t>
      </w:r>
      <w:r w:rsidRPr="00A8114A">
        <w:rPr>
          <w:rFonts w:ascii="Georgia" w:hAnsi="Georgia" w:cstheme="minorHAnsi"/>
          <w:sz w:val="22"/>
          <w:szCs w:val="22"/>
        </w:rPr>
        <w:t xml:space="preserve"> | [</w:t>
      </w:r>
      <w:r w:rsidR="00E7716F" w:rsidRPr="00A8114A">
        <w:rPr>
          <w:rFonts w:ascii="Georgia" w:hAnsi="Georgia" w:cstheme="minorHAnsi"/>
          <w:sz w:val="22"/>
          <w:szCs w:val="22"/>
        </w:rPr>
        <w:t>745 7</w:t>
      </w:r>
      <w:r w:rsidR="00E7716F" w:rsidRPr="00A8114A">
        <w:rPr>
          <w:rFonts w:ascii="Georgia" w:hAnsi="Georgia" w:cstheme="minorHAnsi"/>
          <w:sz w:val="22"/>
          <w:szCs w:val="22"/>
          <w:vertAlign w:val="superscript"/>
        </w:rPr>
        <w:t>th</w:t>
      </w:r>
      <w:r w:rsidR="00E7716F" w:rsidRPr="00A8114A">
        <w:rPr>
          <w:rFonts w:ascii="Georgia" w:hAnsi="Georgia" w:cstheme="minorHAnsi"/>
          <w:sz w:val="22"/>
          <w:szCs w:val="22"/>
        </w:rPr>
        <w:t xml:space="preserve"> Ave, Apt. 2A, New York, NY 10019</w:t>
      </w:r>
      <w:r w:rsidRPr="00A8114A">
        <w:rPr>
          <w:rFonts w:ascii="Georgia" w:hAnsi="Georgia" w:cstheme="minorHAnsi"/>
          <w:sz w:val="22"/>
          <w:szCs w:val="22"/>
        </w:rPr>
        <w:t>]</w:t>
      </w:r>
    </w:p>
    <w:p w14:paraId="1A778137" w14:textId="77777777" w:rsidR="009F3B83" w:rsidRPr="00A8114A" w:rsidRDefault="009F3B83" w:rsidP="008E7DB5">
      <w:pPr>
        <w:pStyle w:val="ResumeAlignRight"/>
        <w:tabs>
          <w:tab w:val="left" w:pos="360"/>
        </w:tabs>
        <w:spacing w:after="40"/>
        <w:rPr>
          <w:rFonts w:ascii="Georgia" w:hAnsi="Georgia" w:cstheme="minorHAnsi"/>
          <w:b/>
          <w:sz w:val="22"/>
          <w:szCs w:val="22"/>
        </w:rPr>
      </w:pPr>
    </w:p>
    <w:p w14:paraId="75A4E8C1" w14:textId="77777777" w:rsidR="000116A9" w:rsidRPr="00A8114A" w:rsidRDefault="000E5F30" w:rsidP="008E7DB5">
      <w:pPr>
        <w:pStyle w:val="ResumeAlignRight"/>
        <w:pBdr>
          <w:bottom w:val="single" w:sz="4" w:space="1" w:color="auto"/>
        </w:pBdr>
        <w:tabs>
          <w:tab w:val="left" w:pos="360"/>
        </w:tabs>
        <w:spacing w:after="40"/>
        <w:rPr>
          <w:rFonts w:ascii="Georgia" w:hAnsi="Georgia" w:cstheme="minorHAnsi"/>
          <w:b/>
        </w:rPr>
      </w:pPr>
      <w:r w:rsidRPr="00A8114A">
        <w:rPr>
          <w:rFonts w:ascii="Georgia" w:hAnsi="Georgia" w:cstheme="minorHAnsi"/>
          <w:b/>
        </w:rPr>
        <w:t>PROFESSIONAL</w:t>
      </w:r>
      <w:r w:rsidR="003F4FE8" w:rsidRPr="00A8114A">
        <w:rPr>
          <w:rFonts w:ascii="Georgia" w:hAnsi="Georgia" w:cstheme="minorHAnsi"/>
          <w:b/>
        </w:rPr>
        <w:t xml:space="preserve"> EXPERIENCE</w:t>
      </w:r>
    </w:p>
    <w:p w14:paraId="528222C8" w14:textId="77777777" w:rsidR="000E5F30" w:rsidRPr="00A8114A" w:rsidRDefault="000E5F30" w:rsidP="008E7DB5">
      <w:pPr>
        <w:pStyle w:val="ResumeAlignRight"/>
        <w:tabs>
          <w:tab w:val="left" w:pos="360"/>
        </w:tabs>
        <w:spacing w:after="40"/>
        <w:rPr>
          <w:rFonts w:ascii="Georgia" w:hAnsi="Georgia" w:cstheme="minorHAnsi"/>
          <w:sz w:val="22"/>
          <w:szCs w:val="22"/>
        </w:rPr>
      </w:pPr>
      <w:r w:rsidRPr="00A8114A">
        <w:rPr>
          <w:rFonts w:ascii="Georgia" w:hAnsi="Georgia" w:cstheme="minorHAnsi"/>
          <w:b/>
          <w:sz w:val="22"/>
          <w:szCs w:val="22"/>
        </w:rPr>
        <w:t>[Bank Name</w:t>
      </w:r>
      <w:r w:rsidRPr="005B0FDB">
        <w:rPr>
          <w:rFonts w:ascii="Georgia" w:hAnsi="Georgia" w:cstheme="minorHAnsi"/>
          <w:b/>
          <w:bCs/>
          <w:sz w:val="22"/>
          <w:szCs w:val="22"/>
        </w:rPr>
        <w:t>]</w:t>
      </w:r>
      <w:r w:rsidRPr="00A8114A">
        <w:rPr>
          <w:rFonts w:ascii="Georgia" w:hAnsi="Georgia" w:cstheme="minorHAnsi"/>
          <w:sz w:val="22"/>
          <w:szCs w:val="22"/>
        </w:rPr>
        <w:tab/>
      </w:r>
      <w:r w:rsidRPr="00A8114A">
        <w:rPr>
          <w:rFonts w:ascii="Georgia" w:hAnsi="Georgia" w:cstheme="minorHAnsi"/>
          <w:b/>
          <w:sz w:val="22"/>
          <w:szCs w:val="22"/>
        </w:rPr>
        <w:t>[City], [State</w:t>
      </w:r>
      <w:r w:rsidR="000F5FF8" w:rsidRPr="00A8114A">
        <w:rPr>
          <w:rFonts w:ascii="Georgia" w:hAnsi="Georgia" w:cstheme="minorHAnsi"/>
          <w:b/>
          <w:sz w:val="22"/>
          <w:szCs w:val="22"/>
        </w:rPr>
        <w:t>/Country</w:t>
      </w:r>
      <w:r w:rsidRPr="00A8114A">
        <w:rPr>
          <w:rFonts w:ascii="Georgia" w:hAnsi="Georgia" w:cstheme="minorHAnsi"/>
          <w:b/>
          <w:sz w:val="22"/>
          <w:szCs w:val="22"/>
        </w:rPr>
        <w:t>]</w:t>
      </w:r>
    </w:p>
    <w:p w14:paraId="657D376F" w14:textId="08725FFE" w:rsidR="000E5F30" w:rsidRPr="00A8114A" w:rsidRDefault="000E5F30" w:rsidP="008E7DB5">
      <w:pPr>
        <w:pStyle w:val="ResumeAlignRight"/>
        <w:tabs>
          <w:tab w:val="left" w:pos="360"/>
        </w:tabs>
        <w:spacing w:after="40"/>
        <w:rPr>
          <w:rFonts w:ascii="Georgia" w:hAnsi="Georgia" w:cstheme="minorHAnsi"/>
          <w:sz w:val="22"/>
          <w:szCs w:val="22"/>
        </w:rPr>
      </w:pPr>
      <w:r w:rsidRPr="00A8114A">
        <w:rPr>
          <w:rFonts w:ascii="Georgia" w:hAnsi="Georgia" w:cstheme="minorHAnsi"/>
          <w:i/>
          <w:sz w:val="22"/>
          <w:szCs w:val="22"/>
        </w:rPr>
        <w:t>Investment Banking Analyst</w:t>
      </w:r>
      <w:r w:rsidR="00A95196">
        <w:rPr>
          <w:rFonts w:ascii="Georgia" w:hAnsi="Georgia" w:cstheme="minorHAnsi"/>
          <w:i/>
          <w:sz w:val="22"/>
          <w:szCs w:val="22"/>
        </w:rPr>
        <w:t xml:space="preserve">, </w:t>
      </w:r>
      <w:r w:rsidR="001D2CD3">
        <w:rPr>
          <w:rFonts w:ascii="Georgia" w:hAnsi="Georgia" w:cstheme="minorHAnsi"/>
          <w:i/>
          <w:sz w:val="22"/>
          <w:szCs w:val="22"/>
        </w:rPr>
        <w:t>[</w:t>
      </w:r>
      <w:r w:rsidR="00A95196">
        <w:rPr>
          <w:rFonts w:ascii="Georgia" w:hAnsi="Georgia" w:cstheme="minorHAnsi"/>
          <w:i/>
          <w:sz w:val="22"/>
          <w:szCs w:val="22"/>
        </w:rPr>
        <w:t>Industrials</w:t>
      </w:r>
      <w:r w:rsidR="001D2CD3">
        <w:rPr>
          <w:rFonts w:ascii="Georgia" w:hAnsi="Georgia" w:cstheme="minorHAnsi"/>
          <w:i/>
          <w:sz w:val="22"/>
          <w:szCs w:val="22"/>
        </w:rPr>
        <w:t>]</w:t>
      </w:r>
      <w:r w:rsidRPr="00A8114A">
        <w:rPr>
          <w:rFonts w:ascii="Georgia" w:hAnsi="Georgia" w:cstheme="minorHAnsi"/>
          <w:sz w:val="22"/>
          <w:szCs w:val="22"/>
        </w:rPr>
        <w:tab/>
      </w:r>
      <w:r w:rsidR="00F23EC7">
        <w:rPr>
          <w:rFonts w:ascii="Georgia" w:hAnsi="Georgia" w:cstheme="minorHAnsi"/>
          <w:sz w:val="22"/>
          <w:szCs w:val="22"/>
        </w:rPr>
        <w:t xml:space="preserve"> [</w:t>
      </w:r>
      <w:r w:rsidR="00D9446E">
        <w:rPr>
          <w:rFonts w:ascii="Georgia" w:hAnsi="Georgia" w:cstheme="minorHAnsi"/>
          <w:sz w:val="22"/>
          <w:szCs w:val="22"/>
        </w:rPr>
        <w:t>Jun 20X</w:t>
      </w:r>
      <w:r w:rsidR="003753B6">
        <w:rPr>
          <w:rFonts w:ascii="Georgia" w:hAnsi="Georgia" w:cstheme="minorHAnsi"/>
          <w:sz w:val="22"/>
          <w:szCs w:val="22"/>
        </w:rPr>
        <w:t>0</w:t>
      </w:r>
      <w:r w:rsidR="00D9446E">
        <w:rPr>
          <w:rFonts w:ascii="Georgia" w:hAnsi="Georgia" w:cstheme="minorHAnsi"/>
          <w:sz w:val="22"/>
          <w:szCs w:val="22"/>
        </w:rPr>
        <w:t xml:space="preserve"> – Aug 20X</w:t>
      </w:r>
      <w:r w:rsidR="003753B6">
        <w:rPr>
          <w:rFonts w:ascii="Georgia" w:hAnsi="Georgia" w:cstheme="minorHAnsi"/>
          <w:sz w:val="22"/>
          <w:szCs w:val="22"/>
        </w:rPr>
        <w:t>0</w:t>
      </w:r>
      <w:r w:rsidR="00D9446E">
        <w:rPr>
          <w:rFonts w:ascii="Georgia" w:hAnsi="Georgia" w:cstheme="minorHAnsi"/>
          <w:sz w:val="22"/>
          <w:szCs w:val="22"/>
        </w:rPr>
        <w:t xml:space="preserve">]; </w:t>
      </w:r>
      <w:r w:rsidRPr="00A8114A">
        <w:rPr>
          <w:rFonts w:ascii="Georgia" w:hAnsi="Georgia" w:cstheme="minorHAnsi"/>
          <w:sz w:val="22"/>
          <w:szCs w:val="22"/>
        </w:rPr>
        <w:t>[</w:t>
      </w:r>
      <w:r w:rsidR="00A95196">
        <w:rPr>
          <w:rFonts w:ascii="Georgia" w:hAnsi="Georgia" w:cstheme="minorHAnsi"/>
          <w:sz w:val="22"/>
          <w:szCs w:val="22"/>
        </w:rPr>
        <w:t>Jul 20X</w:t>
      </w:r>
      <w:r w:rsidR="00D9446E">
        <w:rPr>
          <w:rFonts w:ascii="Georgia" w:hAnsi="Georgia" w:cstheme="minorHAnsi"/>
          <w:sz w:val="22"/>
          <w:szCs w:val="22"/>
        </w:rPr>
        <w:t>1</w:t>
      </w:r>
      <w:r w:rsidRPr="00A8114A">
        <w:rPr>
          <w:rFonts w:ascii="Georgia" w:hAnsi="Georgia" w:cstheme="minorHAnsi"/>
          <w:sz w:val="22"/>
          <w:szCs w:val="22"/>
        </w:rPr>
        <w:t xml:space="preserve">] – </w:t>
      </w:r>
      <w:r w:rsidR="00CB16A6" w:rsidRPr="00A8114A">
        <w:rPr>
          <w:rFonts w:ascii="Georgia" w:hAnsi="Georgia" w:cstheme="minorHAnsi"/>
          <w:sz w:val="22"/>
          <w:szCs w:val="22"/>
        </w:rPr>
        <w:t>Present</w:t>
      </w:r>
    </w:p>
    <w:p w14:paraId="069633B0" w14:textId="11D7AD8F" w:rsidR="00A95196" w:rsidRPr="00F23EC7" w:rsidRDefault="00A95196" w:rsidP="008E7DB5">
      <w:pPr>
        <w:pStyle w:val="ResumeAlignRight"/>
        <w:numPr>
          <w:ilvl w:val="0"/>
          <w:numId w:val="2"/>
        </w:numPr>
        <w:tabs>
          <w:tab w:val="clear" w:pos="4584"/>
          <w:tab w:val="num" w:pos="360"/>
        </w:tabs>
        <w:spacing w:after="40"/>
        <w:ind w:left="360"/>
        <w:rPr>
          <w:rFonts w:ascii="Georgia" w:hAnsi="Georgia" w:cstheme="minorHAnsi"/>
          <w:sz w:val="22"/>
          <w:szCs w:val="22"/>
        </w:rPr>
      </w:pPr>
      <w:r>
        <w:rPr>
          <w:rFonts w:ascii="Georgia" w:hAnsi="Georgia" w:cstheme="minorHAnsi"/>
          <w:sz w:val="22"/>
          <w:szCs w:val="22"/>
        </w:rPr>
        <w:t xml:space="preserve">[First Year Analyst in industrials coverage team with focus on M&amp;A and LBO transactions and debt financings; interned at firm </w:t>
      </w:r>
      <w:r w:rsidR="00F35031">
        <w:rPr>
          <w:rFonts w:ascii="Georgia" w:hAnsi="Georgia" w:cstheme="minorHAnsi"/>
          <w:sz w:val="22"/>
          <w:szCs w:val="22"/>
        </w:rPr>
        <w:t xml:space="preserve">in previous summer </w:t>
      </w:r>
      <w:r>
        <w:rPr>
          <w:rFonts w:ascii="Georgia" w:hAnsi="Georgia" w:cstheme="minorHAnsi"/>
          <w:sz w:val="22"/>
          <w:szCs w:val="22"/>
        </w:rPr>
        <w:t xml:space="preserve">and </w:t>
      </w:r>
      <w:r w:rsidR="004D3C76">
        <w:rPr>
          <w:rFonts w:ascii="Georgia" w:hAnsi="Georgia" w:cstheme="minorHAnsi"/>
          <w:sz w:val="22"/>
          <w:szCs w:val="22"/>
        </w:rPr>
        <w:t xml:space="preserve">accepted </w:t>
      </w:r>
      <w:r>
        <w:rPr>
          <w:rFonts w:ascii="Georgia" w:hAnsi="Georgia" w:cstheme="minorHAnsi"/>
          <w:sz w:val="22"/>
          <w:szCs w:val="22"/>
        </w:rPr>
        <w:t>full-time return offer</w:t>
      </w:r>
      <w:r w:rsidR="00F23EC7">
        <w:rPr>
          <w:rFonts w:ascii="Georgia" w:hAnsi="Georgia" w:cstheme="minorHAnsi"/>
          <w:sz w:val="22"/>
          <w:szCs w:val="22"/>
        </w:rPr>
        <w:t>]</w:t>
      </w:r>
    </w:p>
    <w:p w14:paraId="00DFA3A1" w14:textId="77777777" w:rsidR="000E5F30" w:rsidRPr="00A8114A" w:rsidRDefault="000E5F30" w:rsidP="008E7DB5">
      <w:pPr>
        <w:pStyle w:val="ResumeAlignRight"/>
        <w:numPr>
          <w:ilvl w:val="0"/>
          <w:numId w:val="2"/>
        </w:numPr>
        <w:tabs>
          <w:tab w:val="clear" w:pos="4584"/>
          <w:tab w:val="num" w:pos="360"/>
        </w:tabs>
        <w:spacing w:after="40"/>
        <w:ind w:left="360"/>
        <w:rPr>
          <w:rFonts w:ascii="Georgia" w:hAnsi="Georgia" w:cstheme="minorHAnsi"/>
          <w:sz w:val="22"/>
          <w:szCs w:val="22"/>
        </w:rPr>
      </w:pPr>
      <w:r w:rsidRPr="00A8114A">
        <w:rPr>
          <w:rFonts w:ascii="Georgia" w:hAnsi="Georgia" w:cstheme="minorHAnsi"/>
          <w:sz w:val="22"/>
          <w:szCs w:val="22"/>
        </w:rPr>
        <w:t>Selected Transaction Experience:</w:t>
      </w:r>
    </w:p>
    <w:p w14:paraId="405C7D81" w14:textId="12D10EF9" w:rsidR="00D9446E" w:rsidRDefault="005110EF" w:rsidP="008E7DB5">
      <w:pPr>
        <w:pStyle w:val="ResumeAlignRight"/>
        <w:numPr>
          <w:ilvl w:val="1"/>
          <w:numId w:val="2"/>
        </w:numPr>
        <w:tabs>
          <w:tab w:val="clear" w:pos="1440"/>
          <w:tab w:val="num" w:pos="720"/>
        </w:tabs>
        <w:spacing w:after="40"/>
        <w:ind w:left="720"/>
        <w:rPr>
          <w:rFonts w:ascii="Georgia" w:hAnsi="Georgia" w:cstheme="minorHAnsi"/>
          <w:sz w:val="22"/>
          <w:szCs w:val="22"/>
        </w:rPr>
      </w:pPr>
      <w:r>
        <w:rPr>
          <w:rFonts w:ascii="Georgia" w:hAnsi="Georgia" w:cstheme="minorHAnsi"/>
          <w:i/>
          <w:iCs/>
          <w:sz w:val="22"/>
          <w:szCs w:val="22"/>
        </w:rPr>
        <w:t>[</w:t>
      </w:r>
      <w:r w:rsidR="00B07958">
        <w:rPr>
          <w:rFonts w:ascii="Georgia" w:hAnsi="Georgia" w:cstheme="minorHAnsi"/>
          <w:i/>
          <w:iCs/>
          <w:sz w:val="22"/>
          <w:szCs w:val="22"/>
        </w:rPr>
        <w:t xml:space="preserve">Potential $1.5 Billion </w:t>
      </w:r>
      <w:r>
        <w:rPr>
          <w:rFonts w:ascii="Georgia" w:hAnsi="Georgia" w:cstheme="minorHAnsi"/>
          <w:i/>
          <w:iCs/>
          <w:sz w:val="22"/>
          <w:szCs w:val="22"/>
        </w:rPr>
        <w:t xml:space="preserve">Sale </w:t>
      </w:r>
      <w:r w:rsidR="00B07958">
        <w:rPr>
          <w:rFonts w:ascii="Georgia" w:hAnsi="Georgia" w:cstheme="minorHAnsi"/>
          <w:i/>
          <w:iCs/>
          <w:sz w:val="22"/>
          <w:szCs w:val="22"/>
        </w:rPr>
        <w:t xml:space="preserve">of </w:t>
      </w:r>
      <w:r>
        <w:rPr>
          <w:rFonts w:ascii="Georgia" w:hAnsi="Georgia" w:cstheme="minorHAnsi"/>
          <w:i/>
          <w:iCs/>
          <w:sz w:val="22"/>
          <w:szCs w:val="22"/>
        </w:rPr>
        <w:t>Regional Airline to Larger Airline]</w:t>
      </w:r>
    </w:p>
    <w:p w14:paraId="78637B8B" w14:textId="3844A7EE" w:rsidR="005957F3" w:rsidRDefault="005957F3"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 xml:space="preserve">[Worked with client CFO and finance team to build route-by-route 3-statement operating model with 5 operating scenarios; discovered </w:t>
      </w:r>
      <w:r w:rsidR="00AE3DED">
        <w:rPr>
          <w:rFonts w:ascii="Georgia" w:hAnsi="Georgia" w:cstheme="minorHAnsi"/>
          <w:sz w:val="22"/>
          <w:szCs w:val="22"/>
        </w:rPr>
        <w:t xml:space="preserve">and fixed </w:t>
      </w:r>
      <w:r>
        <w:rPr>
          <w:rFonts w:ascii="Georgia" w:hAnsi="Georgia" w:cstheme="minorHAnsi"/>
          <w:sz w:val="22"/>
          <w:szCs w:val="22"/>
        </w:rPr>
        <w:t xml:space="preserve">error in company’s </w:t>
      </w:r>
      <w:r w:rsidR="00AE3DED">
        <w:rPr>
          <w:rFonts w:ascii="Georgia" w:hAnsi="Georgia" w:cstheme="minorHAnsi"/>
          <w:sz w:val="22"/>
          <w:szCs w:val="22"/>
        </w:rPr>
        <w:t xml:space="preserve">expense data </w:t>
      </w:r>
      <w:r>
        <w:rPr>
          <w:rFonts w:ascii="Georgia" w:hAnsi="Georgia" w:cstheme="minorHAnsi"/>
          <w:sz w:val="22"/>
          <w:szCs w:val="22"/>
        </w:rPr>
        <w:t>that led to incorrect estimates for NPV of new route</w:t>
      </w:r>
      <w:r w:rsidR="00AE3DED">
        <w:rPr>
          <w:rFonts w:ascii="Georgia" w:hAnsi="Georgia" w:cstheme="minorHAnsi"/>
          <w:sz w:val="22"/>
          <w:szCs w:val="22"/>
        </w:rPr>
        <w:t>s</w:t>
      </w:r>
      <w:r>
        <w:rPr>
          <w:rFonts w:ascii="Georgia" w:hAnsi="Georgia" w:cstheme="minorHAnsi"/>
          <w:sz w:val="22"/>
          <w:szCs w:val="22"/>
        </w:rPr>
        <w:t>]</w:t>
      </w:r>
    </w:p>
    <w:p w14:paraId="218259EB" w14:textId="2802CBD0" w:rsidR="00693DAD" w:rsidRDefault="005957F3"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w:t>
      </w:r>
      <w:r w:rsidR="0093203E">
        <w:rPr>
          <w:rFonts w:ascii="Georgia" w:hAnsi="Georgia" w:cstheme="minorHAnsi"/>
          <w:sz w:val="22"/>
          <w:szCs w:val="22"/>
        </w:rPr>
        <w:t xml:space="preserve">Prepared valuation using comparable public companies, precedent transactions, and DCF, which showed that company was undervalued by ~25%; analysis was later used by senior bankers in negotiations to </w:t>
      </w:r>
      <w:r w:rsidR="00AE3DED">
        <w:rPr>
          <w:rFonts w:ascii="Georgia" w:hAnsi="Georgia" w:cstheme="minorHAnsi"/>
          <w:sz w:val="22"/>
          <w:szCs w:val="22"/>
        </w:rPr>
        <w:t xml:space="preserve">argue for higher </w:t>
      </w:r>
      <w:r w:rsidR="0093203E">
        <w:rPr>
          <w:rFonts w:ascii="Georgia" w:hAnsi="Georgia" w:cstheme="minorHAnsi"/>
          <w:sz w:val="22"/>
          <w:szCs w:val="22"/>
        </w:rPr>
        <w:t>offer premium</w:t>
      </w:r>
      <w:r>
        <w:rPr>
          <w:rFonts w:ascii="Georgia" w:hAnsi="Georgia" w:cstheme="minorHAnsi"/>
          <w:sz w:val="22"/>
          <w:szCs w:val="22"/>
        </w:rPr>
        <w:t>]</w:t>
      </w:r>
    </w:p>
    <w:p w14:paraId="1CE38054" w14:textId="13514325" w:rsidR="00693DAD" w:rsidRDefault="005957F3"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w:t>
      </w:r>
      <w:r w:rsidR="0093203E">
        <w:rPr>
          <w:rFonts w:ascii="Georgia" w:hAnsi="Georgia" w:cstheme="minorHAnsi"/>
          <w:sz w:val="22"/>
          <w:szCs w:val="22"/>
        </w:rPr>
        <w:t xml:space="preserve">Drafted teaser, confidential information memorandum (CIM), </w:t>
      </w:r>
      <w:r>
        <w:rPr>
          <w:rFonts w:ascii="Georgia" w:hAnsi="Georgia" w:cstheme="minorHAnsi"/>
          <w:sz w:val="22"/>
          <w:szCs w:val="22"/>
        </w:rPr>
        <w:t>and management presentation to highlight route expansion opportunities and room for EBITDA margin improvement via reduction in force]</w:t>
      </w:r>
    </w:p>
    <w:p w14:paraId="631BB772" w14:textId="66FD6115" w:rsidR="005110EF" w:rsidRDefault="005110EF" w:rsidP="008E7DB5">
      <w:pPr>
        <w:pStyle w:val="ResumeAlignRight"/>
        <w:numPr>
          <w:ilvl w:val="1"/>
          <w:numId w:val="2"/>
        </w:numPr>
        <w:tabs>
          <w:tab w:val="clear" w:pos="1440"/>
          <w:tab w:val="num" w:pos="720"/>
        </w:tabs>
        <w:spacing w:after="40"/>
        <w:ind w:left="720"/>
        <w:rPr>
          <w:rFonts w:ascii="Georgia" w:hAnsi="Georgia" w:cstheme="minorHAnsi"/>
          <w:sz w:val="22"/>
          <w:szCs w:val="22"/>
        </w:rPr>
      </w:pPr>
      <w:r>
        <w:rPr>
          <w:rFonts w:ascii="Georgia" w:hAnsi="Georgia" w:cstheme="minorHAnsi"/>
          <w:i/>
          <w:iCs/>
          <w:sz w:val="22"/>
          <w:szCs w:val="22"/>
        </w:rPr>
        <w:t>[Equipment Manufacturer’s Potential $5.0 Billion Acquisition of Automotive OEM]</w:t>
      </w:r>
    </w:p>
    <w:p w14:paraId="76D09545" w14:textId="27C6F258" w:rsidR="00693DAD" w:rsidRDefault="005957F3"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w:t>
      </w:r>
      <w:r w:rsidR="00476904">
        <w:rPr>
          <w:rFonts w:ascii="Georgia" w:hAnsi="Georgia" w:cstheme="minorHAnsi"/>
          <w:sz w:val="22"/>
          <w:szCs w:val="22"/>
        </w:rPr>
        <w:t xml:space="preserve">Screened </w:t>
      </w:r>
      <w:r>
        <w:rPr>
          <w:rFonts w:ascii="Georgia" w:hAnsi="Georgia" w:cstheme="minorHAnsi"/>
          <w:sz w:val="22"/>
          <w:szCs w:val="22"/>
        </w:rPr>
        <w:t xml:space="preserve">potential acquisition candidates based on </w:t>
      </w:r>
      <w:r w:rsidR="00476904">
        <w:rPr>
          <w:rFonts w:ascii="Georgia" w:hAnsi="Georgia" w:cstheme="minorHAnsi"/>
          <w:sz w:val="22"/>
          <w:szCs w:val="22"/>
        </w:rPr>
        <w:t xml:space="preserve">qualitative fit, </w:t>
      </w:r>
      <w:r>
        <w:rPr>
          <w:rFonts w:ascii="Georgia" w:hAnsi="Georgia" w:cstheme="minorHAnsi"/>
          <w:sz w:val="22"/>
          <w:szCs w:val="22"/>
        </w:rPr>
        <w:t>EPS accretion/dilution</w:t>
      </w:r>
      <w:r w:rsidR="00476904">
        <w:rPr>
          <w:rFonts w:ascii="Georgia" w:hAnsi="Georgia" w:cstheme="minorHAnsi"/>
          <w:sz w:val="22"/>
          <w:szCs w:val="22"/>
        </w:rPr>
        <w:t xml:space="preserve">, </w:t>
      </w:r>
      <w:r>
        <w:rPr>
          <w:rFonts w:ascii="Georgia" w:hAnsi="Georgia" w:cstheme="minorHAnsi"/>
          <w:sz w:val="22"/>
          <w:szCs w:val="22"/>
        </w:rPr>
        <w:t xml:space="preserve">and IRR of deals; </w:t>
      </w:r>
      <w:r w:rsidR="00AF3F66">
        <w:rPr>
          <w:rFonts w:ascii="Georgia" w:hAnsi="Georgia" w:cstheme="minorHAnsi"/>
          <w:sz w:val="22"/>
          <w:szCs w:val="22"/>
        </w:rPr>
        <w:t>introduced 5 new candidates to team</w:t>
      </w:r>
      <w:r w:rsidR="006B5077">
        <w:rPr>
          <w:rFonts w:ascii="Georgia" w:hAnsi="Georgia" w:cstheme="minorHAnsi"/>
          <w:sz w:val="22"/>
          <w:szCs w:val="22"/>
        </w:rPr>
        <w:t xml:space="preserve">, which led to due diligence on 2 </w:t>
      </w:r>
      <w:r w:rsidR="00476904">
        <w:rPr>
          <w:rFonts w:ascii="Georgia" w:hAnsi="Georgia" w:cstheme="minorHAnsi"/>
          <w:sz w:val="22"/>
          <w:szCs w:val="22"/>
        </w:rPr>
        <w:t xml:space="preserve">additional </w:t>
      </w:r>
      <w:r w:rsidR="006B5077">
        <w:rPr>
          <w:rFonts w:ascii="Georgia" w:hAnsi="Georgia" w:cstheme="minorHAnsi"/>
          <w:sz w:val="22"/>
          <w:szCs w:val="22"/>
        </w:rPr>
        <w:t>companies</w:t>
      </w:r>
      <w:r w:rsidR="00AF3F66">
        <w:rPr>
          <w:rFonts w:ascii="Georgia" w:hAnsi="Georgia" w:cstheme="minorHAnsi"/>
          <w:sz w:val="22"/>
          <w:szCs w:val="22"/>
        </w:rPr>
        <w:t>]</w:t>
      </w:r>
    </w:p>
    <w:p w14:paraId="3AFB6DEE" w14:textId="36D2F979" w:rsidR="00693DAD" w:rsidRDefault="00AF3F66"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[Built M&amp;A model to support different acquisition candidates</w:t>
      </w:r>
      <w:r w:rsidR="00454184">
        <w:rPr>
          <w:rFonts w:ascii="Georgia" w:hAnsi="Georgia" w:cstheme="minorHAnsi"/>
          <w:sz w:val="22"/>
          <w:szCs w:val="22"/>
        </w:rPr>
        <w:t>,</w:t>
      </w:r>
      <w:r>
        <w:rPr>
          <w:rFonts w:ascii="Georgia" w:hAnsi="Georgia" w:cstheme="minorHAnsi"/>
          <w:sz w:val="22"/>
          <w:szCs w:val="22"/>
        </w:rPr>
        <w:t xml:space="preserve"> combined with </w:t>
      </w:r>
      <w:r w:rsidR="006B5077">
        <w:rPr>
          <w:rFonts w:ascii="Georgia" w:hAnsi="Georgia" w:cstheme="minorHAnsi"/>
          <w:sz w:val="22"/>
          <w:szCs w:val="22"/>
        </w:rPr>
        <w:t xml:space="preserve">simultaneous </w:t>
      </w:r>
      <w:r>
        <w:rPr>
          <w:rFonts w:ascii="Georgia" w:hAnsi="Georgia" w:cstheme="minorHAnsi"/>
          <w:sz w:val="22"/>
          <w:szCs w:val="22"/>
        </w:rPr>
        <w:t xml:space="preserve">$100 million asset sale and </w:t>
      </w:r>
      <w:r w:rsidR="006B5077">
        <w:rPr>
          <w:rFonts w:ascii="Georgia" w:hAnsi="Georgia" w:cstheme="minorHAnsi"/>
          <w:sz w:val="22"/>
          <w:szCs w:val="22"/>
        </w:rPr>
        <w:t>company’s repayment of $500 million in Term Loans; recommended combination that maximized EPS accretion and long-term ROIC]</w:t>
      </w:r>
    </w:p>
    <w:p w14:paraId="504049D0" w14:textId="5A86C2AA" w:rsidR="00D9446E" w:rsidRDefault="00CB538E" w:rsidP="008E7DB5">
      <w:pPr>
        <w:pStyle w:val="ResumeAlignRight"/>
        <w:numPr>
          <w:ilvl w:val="1"/>
          <w:numId w:val="2"/>
        </w:numPr>
        <w:tabs>
          <w:tab w:val="clear" w:pos="1440"/>
          <w:tab w:val="num" w:pos="720"/>
        </w:tabs>
        <w:spacing w:after="40"/>
        <w:ind w:left="720"/>
        <w:rPr>
          <w:rFonts w:ascii="Georgia" w:hAnsi="Georgia" w:cstheme="minorHAnsi"/>
          <w:sz w:val="22"/>
          <w:szCs w:val="22"/>
        </w:rPr>
      </w:pPr>
      <w:r>
        <w:rPr>
          <w:rFonts w:ascii="Georgia" w:hAnsi="Georgia" w:cstheme="minorHAnsi"/>
          <w:i/>
          <w:iCs/>
          <w:sz w:val="22"/>
          <w:szCs w:val="22"/>
        </w:rPr>
        <w:t>[Trucking Company’s Potential $800 Million High-Yield Bond Issuance]</w:t>
      </w:r>
    </w:p>
    <w:p w14:paraId="66761C77" w14:textId="3B2BFB8F" w:rsidR="00CB538E" w:rsidRDefault="005C1DF4"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[Built 5-year projections with credit stats and ratios such as Debt / EBITDA, EBITDA / Interest, and DSCR; projections were used in lender and rating agency presentation</w:t>
      </w:r>
      <w:r w:rsidR="00867BB6">
        <w:rPr>
          <w:rFonts w:ascii="Georgia" w:hAnsi="Georgia" w:cstheme="minorHAnsi"/>
          <w:sz w:val="22"/>
          <w:szCs w:val="22"/>
        </w:rPr>
        <w:t>s</w:t>
      </w:r>
      <w:r>
        <w:rPr>
          <w:rFonts w:ascii="Georgia" w:hAnsi="Georgia" w:cstheme="minorHAnsi"/>
          <w:sz w:val="22"/>
          <w:szCs w:val="22"/>
        </w:rPr>
        <w:t>]</w:t>
      </w:r>
    </w:p>
    <w:p w14:paraId="1C3347A5" w14:textId="3AA65D27" w:rsidR="00CB538E" w:rsidRPr="005C1DF4" w:rsidRDefault="005B0FDB" w:rsidP="008E7DB5">
      <w:pPr>
        <w:pStyle w:val="ResumeAlignRight"/>
        <w:numPr>
          <w:ilvl w:val="2"/>
          <w:numId w:val="2"/>
        </w:numPr>
        <w:tabs>
          <w:tab w:val="clear" w:pos="2160"/>
          <w:tab w:val="num" w:pos="1080"/>
        </w:tabs>
        <w:spacing w:after="40"/>
        <w:ind w:left="1080"/>
        <w:rPr>
          <w:rFonts w:ascii="Georgia" w:hAnsi="Georgia" w:cstheme="minorHAnsi"/>
          <w:sz w:val="22"/>
          <w:szCs w:val="22"/>
        </w:rPr>
      </w:pPr>
      <w:r>
        <w:rPr>
          <w:rFonts w:ascii="Georgia" w:hAnsi="Georgia" w:cstheme="minorHAnsi"/>
          <w:sz w:val="22"/>
          <w:szCs w:val="22"/>
        </w:rPr>
        <w:t xml:space="preserve">[Analyzed 5 </w:t>
      </w:r>
      <w:r w:rsidR="00CA05A9">
        <w:rPr>
          <w:rFonts w:ascii="Georgia" w:hAnsi="Georgia" w:cstheme="minorHAnsi"/>
          <w:sz w:val="22"/>
          <w:szCs w:val="22"/>
        </w:rPr>
        <w:t xml:space="preserve">potential </w:t>
      </w:r>
      <w:r>
        <w:rPr>
          <w:rFonts w:ascii="Georgia" w:hAnsi="Georgia" w:cstheme="minorHAnsi"/>
          <w:sz w:val="22"/>
          <w:szCs w:val="22"/>
        </w:rPr>
        <w:t>capital structures and recommended high-yield bonds to ensure covenant compliance and speed up process]</w:t>
      </w:r>
    </w:p>
    <w:p w14:paraId="4287B91D" w14:textId="77777777" w:rsidR="000E5F30" w:rsidRPr="00A8114A" w:rsidRDefault="000E5F30" w:rsidP="008E7DB5">
      <w:pPr>
        <w:pStyle w:val="ResumeAlignRight"/>
        <w:tabs>
          <w:tab w:val="left" w:pos="360"/>
        </w:tabs>
        <w:spacing w:after="40"/>
        <w:rPr>
          <w:rFonts w:ascii="Georgia" w:hAnsi="Georgia" w:cstheme="minorHAnsi"/>
          <w:b/>
          <w:sz w:val="22"/>
          <w:szCs w:val="22"/>
        </w:rPr>
      </w:pPr>
    </w:p>
    <w:p w14:paraId="6BD57250" w14:textId="7956C106" w:rsidR="0074684B" w:rsidRPr="00A8114A" w:rsidRDefault="0074684B" w:rsidP="008E7DB5">
      <w:pPr>
        <w:pStyle w:val="ResumeAlignRight"/>
        <w:tabs>
          <w:tab w:val="left" w:pos="360"/>
        </w:tabs>
        <w:spacing w:after="40"/>
        <w:rPr>
          <w:rFonts w:ascii="Georgia" w:hAnsi="Georgia" w:cstheme="minorHAnsi"/>
          <w:sz w:val="22"/>
          <w:szCs w:val="22"/>
        </w:rPr>
      </w:pPr>
      <w:r w:rsidRPr="00A8114A">
        <w:rPr>
          <w:rFonts w:ascii="Georgia" w:hAnsi="Georgia" w:cstheme="minorHAnsi"/>
          <w:b/>
          <w:sz w:val="22"/>
          <w:szCs w:val="22"/>
        </w:rPr>
        <w:t>[</w:t>
      </w:r>
      <w:r w:rsidR="001D2CD3">
        <w:rPr>
          <w:rFonts w:ascii="Georgia" w:hAnsi="Georgia" w:cstheme="minorHAnsi"/>
          <w:b/>
          <w:sz w:val="22"/>
          <w:szCs w:val="22"/>
        </w:rPr>
        <w:t>Firm Name]</w:t>
      </w:r>
      <w:r w:rsidRPr="00A8114A">
        <w:rPr>
          <w:rFonts w:ascii="Georgia" w:hAnsi="Georgia" w:cstheme="minorHAnsi"/>
          <w:sz w:val="22"/>
          <w:szCs w:val="22"/>
        </w:rPr>
        <w:tab/>
      </w:r>
      <w:r w:rsidRPr="00A8114A">
        <w:rPr>
          <w:rFonts w:ascii="Georgia" w:hAnsi="Georgia" w:cstheme="minorHAnsi"/>
          <w:b/>
          <w:sz w:val="22"/>
          <w:szCs w:val="22"/>
        </w:rPr>
        <w:t>[City], [State/Country]</w:t>
      </w:r>
    </w:p>
    <w:p w14:paraId="768F4CAA" w14:textId="42999377" w:rsidR="0074684B" w:rsidRPr="00A8114A" w:rsidRDefault="00C16856" w:rsidP="008E7DB5">
      <w:pPr>
        <w:pStyle w:val="ResumeAlignRight"/>
        <w:tabs>
          <w:tab w:val="left" w:pos="360"/>
        </w:tabs>
        <w:spacing w:after="40"/>
        <w:rPr>
          <w:rFonts w:ascii="Georgia" w:hAnsi="Georgia" w:cstheme="minorHAnsi"/>
          <w:sz w:val="22"/>
          <w:szCs w:val="22"/>
        </w:rPr>
      </w:pPr>
      <w:r>
        <w:rPr>
          <w:rFonts w:ascii="Georgia" w:hAnsi="Georgia" w:cstheme="minorHAnsi"/>
          <w:i/>
          <w:sz w:val="22"/>
          <w:szCs w:val="22"/>
        </w:rPr>
        <w:t>[</w:t>
      </w:r>
      <w:r w:rsidR="001D2CD3">
        <w:rPr>
          <w:rFonts w:ascii="Georgia" w:hAnsi="Georgia" w:cstheme="minorHAnsi"/>
          <w:i/>
          <w:sz w:val="22"/>
          <w:szCs w:val="22"/>
        </w:rPr>
        <w:t>Equity Research Intern</w:t>
      </w:r>
      <w:r>
        <w:rPr>
          <w:rFonts w:ascii="Georgia" w:hAnsi="Georgia" w:cstheme="minorHAnsi"/>
          <w:i/>
          <w:sz w:val="22"/>
          <w:szCs w:val="22"/>
        </w:rPr>
        <w:t>]</w:t>
      </w:r>
      <w:r w:rsidR="001D2CD3">
        <w:rPr>
          <w:rFonts w:ascii="Georgia" w:hAnsi="Georgia" w:cstheme="minorHAnsi"/>
          <w:i/>
          <w:sz w:val="22"/>
          <w:szCs w:val="22"/>
        </w:rPr>
        <w:t xml:space="preserve">, </w:t>
      </w:r>
      <w:r>
        <w:rPr>
          <w:rFonts w:ascii="Georgia" w:hAnsi="Georgia" w:cstheme="minorHAnsi"/>
          <w:i/>
          <w:sz w:val="22"/>
          <w:szCs w:val="22"/>
        </w:rPr>
        <w:t>[Industrials]</w:t>
      </w:r>
      <w:r w:rsidR="0074684B" w:rsidRPr="00A8114A">
        <w:rPr>
          <w:rFonts w:ascii="Georgia" w:hAnsi="Georgia" w:cstheme="minorHAnsi"/>
          <w:sz w:val="22"/>
          <w:szCs w:val="22"/>
        </w:rPr>
        <w:tab/>
      </w:r>
      <w:r w:rsidR="00865585">
        <w:rPr>
          <w:rFonts w:ascii="Georgia" w:hAnsi="Georgia" w:cstheme="minorHAnsi"/>
          <w:sz w:val="22"/>
          <w:szCs w:val="22"/>
        </w:rPr>
        <w:t>[</w:t>
      </w:r>
      <w:r w:rsidR="008962F3">
        <w:rPr>
          <w:rFonts w:ascii="Georgia" w:hAnsi="Georgia" w:cstheme="minorHAnsi"/>
          <w:sz w:val="22"/>
          <w:szCs w:val="22"/>
        </w:rPr>
        <w:t>Jun 20X9</w:t>
      </w:r>
      <w:r w:rsidR="00865585">
        <w:rPr>
          <w:rFonts w:ascii="Georgia" w:hAnsi="Georgia" w:cstheme="minorHAnsi"/>
          <w:sz w:val="22"/>
          <w:szCs w:val="22"/>
        </w:rPr>
        <w:t>]</w:t>
      </w:r>
      <w:r w:rsidR="008962F3">
        <w:rPr>
          <w:rFonts w:ascii="Georgia" w:hAnsi="Georgia" w:cstheme="minorHAnsi"/>
          <w:sz w:val="22"/>
          <w:szCs w:val="22"/>
        </w:rPr>
        <w:t xml:space="preserve"> – </w:t>
      </w:r>
      <w:r w:rsidR="00865585">
        <w:rPr>
          <w:rFonts w:ascii="Georgia" w:hAnsi="Georgia" w:cstheme="minorHAnsi"/>
          <w:sz w:val="22"/>
          <w:szCs w:val="22"/>
        </w:rPr>
        <w:t>[</w:t>
      </w:r>
      <w:r w:rsidR="008962F3">
        <w:rPr>
          <w:rFonts w:ascii="Georgia" w:hAnsi="Georgia" w:cstheme="minorHAnsi"/>
          <w:sz w:val="22"/>
          <w:szCs w:val="22"/>
        </w:rPr>
        <w:t>Aug 20X9</w:t>
      </w:r>
      <w:r w:rsidR="00865585">
        <w:rPr>
          <w:rFonts w:ascii="Georgia" w:hAnsi="Georgia" w:cstheme="minorHAnsi"/>
          <w:sz w:val="22"/>
          <w:szCs w:val="22"/>
        </w:rPr>
        <w:t>]</w:t>
      </w:r>
    </w:p>
    <w:p w14:paraId="69E307E4" w14:textId="60EF3777" w:rsidR="0074684B" w:rsidRDefault="00865585" w:rsidP="008E7DB5">
      <w:pPr>
        <w:pStyle w:val="ResumeAlignRight"/>
        <w:numPr>
          <w:ilvl w:val="0"/>
          <w:numId w:val="2"/>
        </w:numPr>
        <w:tabs>
          <w:tab w:val="clear" w:pos="4584"/>
          <w:tab w:val="num" w:pos="360"/>
        </w:tabs>
        <w:spacing w:after="40"/>
        <w:ind w:left="360"/>
        <w:rPr>
          <w:rFonts w:ascii="Georgia" w:hAnsi="Georgia" w:cstheme="minorHAnsi"/>
          <w:sz w:val="22"/>
          <w:szCs w:val="22"/>
        </w:rPr>
      </w:pPr>
      <w:r>
        <w:rPr>
          <w:rFonts w:ascii="Georgia" w:hAnsi="Georgia" w:cstheme="minorHAnsi"/>
          <w:sz w:val="22"/>
          <w:szCs w:val="22"/>
        </w:rPr>
        <w:t xml:space="preserve">[Worked with </w:t>
      </w:r>
      <w:r w:rsidR="00DB3007">
        <w:rPr>
          <w:rFonts w:ascii="Georgia" w:hAnsi="Georgia" w:cstheme="minorHAnsi"/>
          <w:sz w:val="22"/>
          <w:szCs w:val="22"/>
        </w:rPr>
        <w:t xml:space="preserve">Analyst and Associate to build </w:t>
      </w:r>
      <w:r w:rsidR="008A3D7E">
        <w:rPr>
          <w:rFonts w:ascii="Georgia" w:hAnsi="Georgia" w:cstheme="minorHAnsi"/>
          <w:sz w:val="22"/>
          <w:szCs w:val="22"/>
        </w:rPr>
        <w:t xml:space="preserve">and update </w:t>
      </w:r>
      <w:r w:rsidR="00DB3007">
        <w:rPr>
          <w:rFonts w:ascii="Georgia" w:hAnsi="Georgia" w:cstheme="minorHAnsi"/>
          <w:sz w:val="22"/>
          <w:szCs w:val="22"/>
        </w:rPr>
        <w:t xml:space="preserve">3-statement </w:t>
      </w:r>
      <w:r w:rsidR="00FD387A">
        <w:rPr>
          <w:rFonts w:ascii="Georgia" w:hAnsi="Georgia" w:cstheme="minorHAnsi"/>
          <w:sz w:val="22"/>
          <w:szCs w:val="22"/>
        </w:rPr>
        <w:t xml:space="preserve">projection </w:t>
      </w:r>
      <w:r w:rsidR="00DB3007">
        <w:rPr>
          <w:rFonts w:ascii="Georgia" w:hAnsi="Georgia" w:cstheme="minorHAnsi"/>
          <w:sz w:val="22"/>
          <w:szCs w:val="22"/>
        </w:rPr>
        <w:t>models for manufacturing and aerospace companies]</w:t>
      </w:r>
    </w:p>
    <w:p w14:paraId="527CF278" w14:textId="10554FC6" w:rsidR="00DB3007" w:rsidRPr="00A8114A" w:rsidRDefault="00DB3007" w:rsidP="008E7DB5">
      <w:pPr>
        <w:pStyle w:val="ResumeAlignRight"/>
        <w:numPr>
          <w:ilvl w:val="0"/>
          <w:numId w:val="2"/>
        </w:numPr>
        <w:tabs>
          <w:tab w:val="clear" w:pos="4584"/>
          <w:tab w:val="num" w:pos="360"/>
        </w:tabs>
        <w:spacing w:after="40"/>
        <w:ind w:left="360"/>
        <w:rPr>
          <w:rFonts w:ascii="Georgia" w:hAnsi="Georgia" w:cstheme="minorHAnsi"/>
          <w:sz w:val="22"/>
          <w:szCs w:val="22"/>
        </w:rPr>
      </w:pPr>
      <w:r>
        <w:rPr>
          <w:rFonts w:ascii="Georgia" w:hAnsi="Georgia" w:cstheme="minorHAnsi"/>
          <w:sz w:val="22"/>
          <w:szCs w:val="22"/>
        </w:rPr>
        <w:t>[Conducted market research, reviewed earnings call transcripts, and assisted with due diligence on new companies in coverage universe]</w:t>
      </w:r>
    </w:p>
    <w:p w14:paraId="45B29AFB" w14:textId="77777777" w:rsidR="00B269FC" w:rsidRPr="00A8114A" w:rsidRDefault="00B269FC" w:rsidP="008E7DB5">
      <w:pPr>
        <w:pStyle w:val="ResumeAlignRight"/>
        <w:spacing w:after="40"/>
        <w:rPr>
          <w:rFonts w:ascii="Georgia" w:hAnsi="Georgia" w:cstheme="minorHAnsi"/>
          <w:sz w:val="22"/>
          <w:szCs w:val="22"/>
        </w:rPr>
      </w:pPr>
    </w:p>
    <w:p w14:paraId="6FF07143" w14:textId="77777777" w:rsidR="000E5F30" w:rsidRPr="00A8114A" w:rsidRDefault="000E5F30" w:rsidP="008E7DB5">
      <w:pPr>
        <w:pBdr>
          <w:bottom w:val="single" w:sz="4" w:space="1" w:color="auto"/>
        </w:pBdr>
        <w:spacing w:after="40"/>
        <w:rPr>
          <w:rFonts w:ascii="Georgia" w:hAnsi="Georgia" w:cstheme="minorHAnsi"/>
          <w:b/>
        </w:rPr>
      </w:pPr>
      <w:r w:rsidRPr="00A8114A">
        <w:rPr>
          <w:rFonts w:ascii="Georgia" w:hAnsi="Georgia" w:cstheme="minorHAnsi"/>
          <w:b/>
        </w:rPr>
        <w:t>EDUCATION</w:t>
      </w:r>
    </w:p>
    <w:p w14:paraId="76360E9F" w14:textId="77777777" w:rsidR="000E5F30" w:rsidRPr="00A8114A" w:rsidRDefault="000E5F30" w:rsidP="008E7DB5">
      <w:pPr>
        <w:pStyle w:val="ResumeAlignRight"/>
        <w:spacing w:after="40"/>
        <w:rPr>
          <w:rFonts w:ascii="Georgia" w:hAnsi="Georgia" w:cstheme="minorHAnsi"/>
          <w:sz w:val="22"/>
          <w:szCs w:val="22"/>
        </w:rPr>
      </w:pPr>
      <w:r w:rsidRPr="00A8114A">
        <w:rPr>
          <w:rFonts w:ascii="Georgia" w:hAnsi="Georgia" w:cstheme="minorHAnsi"/>
          <w:b/>
          <w:sz w:val="22"/>
          <w:szCs w:val="22"/>
        </w:rPr>
        <w:t>[University Name]</w:t>
      </w:r>
      <w:r w:rsidRPr="00A8114A">
        <w:rPr>
          <w:rFonts w:ascii="Georgia" w:hAnsi="Georgia" w:cstheme="minorHAnsi"/>
          <w:b/>
          <w:sz w:val="22"/>
          <w:szCs w:val="22"/>
        </w:rPr>
        <w:tab/>
        <w:t>[City], [State/Country]</w:t>
      </w:r>
    </w:p>
    <w:p w14:paraId="12DBF090" w14:textId="664E545F" w:rsidR="000E5F30" w:rsidRPr="00A8114A" w:rsidRDefault="000E5F30" w:rsidP="008E7DB5">
      <w:pPr>
        <w:pStyle w:val="ResumeAlignRight"/>
        <w:spacing w:after="40"/>
        <w:rPr>
          <w:rFonts w:ascii="Georgia" w:hAnsi="Georgia" w:cstheme="minorHAnsi"/>
          <w:sz w:val="22"/>
          <w:szCs w:val="22"/>
        </w:rPr>
      </w:pPr>
      <w:r w:rsidRPr="00A8114A">
        <w:rPr>
          <w:rFonts w:ascii="Georgia" w:hAnsi="Georgia" w:cstheme="minorHAnsi"/>
          <w:i/>
          <w:sz w:val="22"/>
          <w:szCs w:val="22"/>
        </w:rPr>
        <w:t xml:space="preserve">Bachelor of </w:t>
      </w:r>
      <w:r w:rsidR="007541E9">
        <w:rPr>
          <w:rFonts w:ascii="Georgia" w:hAnsi="Georgia" w:cstheme="minorHAnsi"/>
          <w:i/>
          <w:sz w:val="22"/>
          <w:szCs w:val="22"/>
        </w:rPr>
        <w:t>[</w:t>
      </w:r>
      <w:r w:rsidRPr="00A8114A">
        <w:rPr>
          <w:rFonts w:ascii="Georgia" w:hAnsi="Georgia" w:cstheme="minorHAnsi"/>
          <w:i/>
          <w:sz w:val="22"/>
          <w:szCs w:val="22"/>
        </w:rPr>
        <w:t>Science</w:t>
      </w:r>
      <w:r w:rsidR="007541E9">
        <w:rPr>
          <w:rFonts w:ascii="Georgia" w:hAnsi="Georgia" w:cstheme="minorHAnsi"/>
          <w:i/>
          <w:sz w:val="22"/>
          <w:szCs w:val="22"/>
        </w:rPr>
        <w:t xml:space="preserve">] </w:t>
      </w:r>
      <w:r w:rsidRPr="00A8114A">
        <w:rPr>
          <w:rFonts w:ascii="Georgia" w:hAnsi="Georgia" w:cstheme="minorHAnsi"/>
          <w:i/>
          <w:sz w:val="22"/>
          <w:szCs w:val="22"/>
        </w:rPr>
        <w:t>in [</w:t>
      </w:r>
      <w:r w:rsidR="003753B6">
        <w:rPr>
          <w:rFonts w:ascii="Georgia" w:hAnsi="Georgia" w:cstheme="minorHAnsi"/>
          <w:i/>
          <w:sz w:val="22"/>
          <w:szCs w:val="22"/>
        </w:rPr>
        <w:t>Civil Engineering]</w:t>
      </w:r>
      <w:r w:rsidR="000A1714" w:rsidRPr="00A8114A">
        <w:rPr>
          <w:rFonts w:ascii="Georgia" w:hAnsi="Georgia" w:cstheme="minorHAnsi"/>
          <w:sz w:val="22"/>
          <w:szCs w:val="22"/>
        </w:rPr>
        <w:tab/>
      </w:r>
      <w:r w:rsidRPr="00A8114A">
        <w:rPr>
          <w:rFonts w:ascii="Georgia" w:hAnsi="Georgia" w:cstheme="minorHAnsi"/>
          <w:sz w:val="22"/>
          <w:szCs w:val="22"/>
        </w:rPr>
        <w:t>[</w:t>
      </w:r>
      <w:r w:rsidR="003753B6">
        <w:rPr>
          <w:rFonts w:ascii="Georgia" w:hAnsi="Georgia" w:cstheme="minorHAnsi"/>
          <w:sz w:val="22"/>
          <w:szCs w:val="22"/>
        </w:rPr>
        <w:t>Graduated May 20X1</w:t>
      </w:r>
      <w:r w:rsidRPr="00A8114A">
        <w:rPr>
          <w:rFonts w:ascii="Georgia" w:hAnsi="Georgia" w:cstheme="minorHAnsi"/>
          <w:sz w:val="22"/>
          <w:szCs w:val="22"/>
        </w:rPr>
        <w:t>]</w:t>
      </w:r>
    </w:p>
    <w:p w14:paraId="1AA86F19" w14:textId="5E2CADD7" w:rsidR="000E5F30" w:rsidRPr="00A8114A" w:rsidRDefault="000E5F30" w:rsidP="008E7DB5">
      <w:pPr>
        <w:pStyle w:val="ResumeAlignRight"/>
        <w:numPr>
          <w:ilvl w:val="0"/>
          <w:numId w:val="1"/>
        </w:numPr>
        <w:tabs>
          <w:tab w:val="clear" w:pos="4584"/>
          <w:tab w:val="left" w:pos="360"/>
        </w:tabs>
        <w:spacing w:after="40"/>
        <w:ind w:left="360"/>
        <w:rPr>
          <w:rFonts w:ascii="Georgia" w:hAnsi="Georgia" w:cstheme="minorHAnsi"/>
          <w:b/>
          <w:sz w:val="22"/>
          <w:szCs w:val="22"/>
        </w:rPr>
      </w:pPr>
      <w:r w:rsidRPr="00A8114A">
        <w:rPr>
          <w:rFonts w:ascii="Georgia" w:hAnsi="Georgia" w:cstheme="minorHAnsi"/>
          <w:b/>
          <w:sz w:val="22"/>
          <w:szCs w:val="22"/>
        </w:rPr>
        <w:t>GPA:</w:t>
      </w:r>
      <w:r w:rsidRPr="00A8114A">
        <w:rPr>
          <w:rFonts w:ascii="Georgia" w:hAnsi="Georgia" w:cstheme="minorHAnsi"/>
          <w:sz w:val="22"/>
          <w:szCs w:val="22"/>
        </w:rPr>
        <w:t xml:space="preserve"> [</w:t>
      </w:r>
      <w:r w:rsidR="00780EF2">
        <w:rPr>
          <w:rFonts w:ascii="Georgia" w:hAnsi="Georgia" w:cstheme="minorHAnsi"/>
          <w:sz w:val="22"/>
          <w:szCs w:val="22"/>
        </w:rPr>
        <w:t>3.7</w:t>
      </w:r>
      <w:r w:rsidRPr="00A8114A">
        <w:rPr>
          <w:rFonts w:ascii="Georgia" w:hAnsi="Georgia" w:cstheme="minorHAnsi"/>
          <w:sz w:val="22"/>
          <w:szCs w:val="22"/>
        </w:rPr>
        <w:t xml:space="preserve">] / 4.0; </w:t>
      </w:r>
      <w:smartTag w:uri="urn:schemas-microsoft-com:office:smarttags" w:element="stockticker">
        <w:r w:rsidRPr="00780EF2">
          <w:rPr>
            <w:rFonts w:ascii="Georgia" w:hAnsi="Georgia" w:cstheme="minorHAnsi"/>
            <w:b/>
            <w:bCs/>
            <w:sz w:val="22"/>
            <w:szCs w:val="22"/>
          </w:rPr>
          <w:t>SAT</w:t>
        </w:r>
      </w:smartTag>
      <w:r w:rsidRPr="00780EF2">
        <w:rPr>
          <w:rFonts w:ascii="Georgia" w:hAnsi="Georgia" w:cstheme="minorHAnsi"/>
          <w:b/>
          <w:bCs/>
          <w:sz w:val="22"/>
          <w:szCs w:val="22"/>
        </w:rPr>
        <w:t>:</w:t>
      </w:r>
      <w:r w:rsidRPr="00A8114A">
        <w:rPr>
          <w:rFonts w:ascii="Georgia" w:hAnsi="Georgia" w:cstheme="minorHAnsi"/>
          <w:sz w:val="22"/>
          <w:szCs w:val="22"/>
        </w:rPr>
        <w:t xml:space="preserve"> [</w:t>
      </w:r>
      <w:r w:rsidR="00FF0D9B">
        <w:rPr>
          <w:rFonts w:ascii="Georgia" w:hAnsi="Georgia" w:cstheme="minorHAnsi"/>
          <w:sz w:val="22"/>
          <w:szCs w:val="22"/>
        </w:rPr>
        <w:t>1450</w:t>
      </w:r>
      <w:r w:rsidRPr="00A8114A">
        <w:rPr>
          <w:rFonts w:ascii="Georgia" w:hAnsi="Georgia" w:cstheme="minorHAnsi"/>
          <w:sz w:val="22"/>
          <w:szCs w:val="22"/>
        </w:rPr>
        <w:t>] [If you’re outside the U</w:t>
      </w:r>
      <w:r w:rsidR="00780EF2">
        <w:rPr>
          <w:rFonts w:ascii="Georgia" w:hAnsi="Georgia" w:cstheme="minorHAnsi"/>
          <w:sz w:val="22"/>
          <w:szCs w:val="22"/>
        </w:rPr>
        <w:t>.</w:t>
      </w:r>
      <w:r w:rsidRPr="00A8114A">
        <w:rPr>
          <w:rFonts w:ascii="Georgia" w:hAnsi="Georgia" w:cstheme="minorHAnsi"/>
          <w:sz w:val="22"/>
          <w:szCs w:val="22"/>
        </w:rPr>
        <w:t>S</w:t>
      </w:r>
      <w:r w:rsidR="00780EF2">
        <w:rPr>
          <w:rFonts w:ascii="Georgia" w:hAnsi="Georgia" w:cstheme="minorHAnsi"/>
          <w:sz w:val="22"/>
          <w:szCs w:val="22"/>
        </w:rPr>
        <w:t>.</w:t>
      </w:r>
      <w:r w:rsidRPr="00A8114A">
        <w:rPr>
          <w:rFonts w:ascii="Georgia" w:hAnsi="Georgia" w:cstheme="minorHAnsi"/>
          <w:sz w:val="22"/>
          <w:szCs w:val="22"/>
        </w:rPr>
        <w:t>, list grades</w:t>
      </w:r>
      <w:r w:rsidR="00780EF2">
        <w:rPr>
          <w:rFonts w:ascii="Georgia" w:hAnsi="Georgia" w:cstheme="minorHAnsi"/>
          <w:sz w:val="22"/>
          <w:szCs w:val="22"/>
        </w:rPr>
        <w:t>/scores</w:t>
      </w:r>
      <w:r w:rsidRPr="00A8114A">
        <w:rPr>
          <w:rFonts w:ascii="Georgia" w:hAnsi="Georgia" w:cstheme="minorHAnsi"/>
          <w:sz w:val="22"/>
          <w:szCs w:val="22"/>
        </w:rPr>
        <w:t xml:space="preserve"> </w:t>
      </w:r>
      <w:r w:rsidR="00780EF2">
        <w:rPr>
          <w:rFonts w:ascii="Georgia" w:hAnsi="Georgia" w:cstheme="minorHAnsi"/>
          <w:sz w:val="22"/>
          <w:szCs w:val="22"/>
        </w:rPr>
        <w:t xml:space="preserve">in </w:t>
      </w:r>
      <w:r w:rsidRPr="00A8114A">
        <w:rPr>
          <w:rFonts w:ascii="Georgia" w:hAnsi="Georgia" w:cstheme="minorHAnsi"/>
          <w:sz w:val="22"/>
          <w:szCs w:val="22"/>
        </w:rPr>
        <w:t>your system instead]</w:t>
      </w:r>
    </w:p>
    <w:p w14:paraId="4ABAE10E" w14:textId="77777777" w:rsidR="000E5F30" w:rsidRPr="00A8114A" w:rsidRDefault="000E5F30" w:rsidP="008E7DB5">
      <w:pPr>
        <w:pStyle w:val="ResumeAlignRight"/>
        <w:tabs>
          <w:tab w:val="left" w:pos="360"/>
        </w:tabs>
        <w:spacing w:after="40"/>
        <w:rPr>
          <w:rFonts w:ascii="Georgia" w:hAnsi="Georgia" w:cstheme="minorHAnsi"/>
          <w:b/>
          <w:sz w:val="22"/>
          <w:szCs w:val="22"/>
        </w:rPr>
      </w:pPr>
    </w:p>
    <w:p w14:paraId="7E58C128" w14:textId="6DE0ADC2" w:rsidR="00E7137C" w:rsidRPr="00A8114A" w:rsidRDefault="00E7137C" w:rsidP="008E7DB5">
      <w:pPr>
        <w:pStyle w:val="ResumeAlignRight"/>
        <w:pBdr>
          <w:bottom w:val="single" w:sz="4" w:space="1" w:color="auto"/>
        </w:pBdr>
        <w:tabs>
          <w:tab w:val="left" w:pos="360"/>
        </w:tabs>
        <w:spacing w:after="40"/>
        <w:rPr>
          <w:rFonts w:ascii="Georgia" w:hAnsi="Georgia" w:cstheme="minorHAnsi"/>
          <w:b/>
        </w:rPr>
      </w:pPr>
      <w:r w:rsidRPr="00A8114A">
        <w:rPr>
          <w:rFonts w:ascii="Georgia" w:hAnsi="Georgia" w:cstheme="minorHAnsi"/>
          <w:b/>
        </w:rPr>
        <w:t>SKILLS</w:t>
      </w:r>
      <w:r w:rsidR="00CC0D47">
        <w:rPr>
          <w:rFonts w:ascii="Georgia" w:hAnsi="Georgia" w:cstheme="minorHAnsi"/>
          <w:b/>
        </w:rPr>
        <w:t xml:space="preserve"> </w:t>
      </w:r>
      <w:r w:rsidRPr="00A8114A">
        <w:rPr>
          <w:rFonts w:ascii="Georgia" w:hAnsi="Georgia" w:cstheme="minorHAnsi"/>
          <w:b/>
        </w:rPr>
        <w:t>&amp; INTERESTS</w:t>
      </w:r>
    </w:p>
    <w:p w14:paraId="2DF70B07" w14:textId="7A018841" w:rsidR="00721D00" w:rsidRPr="00A8114A" w:rsidRDefault="00003EB1" w:rsidP="008E7DB5">
      <w:pPr>
        <w:pStyle w:val="ResumeAlignRight"/>
        <w:spacing w:after="40"/>
        <w:rPr>
          <w:rFonts w:ascii="Georgia" w:hAnsi="Georgia" w:cstheme="minorHAnsi"/>
          <w:sz w:val="22"/>
          <w:szCs w:val="22"/>
        </w:rPr>
      </w:pPr>
      <w:r w:rsidRPr="00A8114A">
        <w:rPr>
          <w:rFonts w:ascii="Georgia" w:hAnsi="Georgia" w:cstheme="minorHAnsi"/>
          <w:b/>
          <w:sz w:val="22"/>
          <w:szCs w:val="22"/>
        </w:rPr>
        <w:t>Languages:</w:t>
      </w:r>
      <w:r w:rsidRPr="00A8114A">
        <w:rPr>
          <w:rFonts w:ascii="Georgia" w:hAnsi="Georgia" w:cstheme="minorHAnsi"/>
          <w:sz w:val="22"/>
          <w:szCs w:val="22"/>
        </w:rPr>
        <w:t xml:space="preserve"> Fluent in [</w:t>
      </w:r>
      <w:r w:rsidR="00CC0D47">
        <w:rPr>
          <w:rFonts w:ascii="Georgia" w:hAnsi="Georgia" w:cstheme="minorHAnsi"/>
          <w:sz w:val="22"/>
          <w:szCs w:val="22"/>
        </w:rPr>
        <w:t>Spanish and Portuguese</w:t>
      </w:r>
      <w:r w:rsidRPr="00A8114A">
        <w:rPr>
          <w:rFonts w:ascii="Georgia" w:hAnsi="Georgia" w:cstheme="minorHAnsi"/>
          <w:sz w:val="22"/>
          <w:szCs w:val="22"/>
        </w:rPr>
        <w:t xml:space="preserve">]; </w:t>
      </w:r>
      <w:r w:rsidR="005A7E86" w:rsidRPr="00A8114A">
        <w:rPr>
          <w:rFonts w:ascii="Georgia" w:hAnsi="Georgia" w:cstheme="minorHAnsi"/>
          <w:sz w:val="22"/>
          <w:szCs w:val="22"/>
        </w:rPr>
        <w:t xml:space="preserve">Conversational </w:t>
      </w:r>
      <w:r w:rsidR="002E479F">
        <w:rPr>
          <w:rFonts w:ascii="Georgia" w:hAnsi="Georgia" w:cstheme="minorHAnsi"/>
          <w:sz w:val="22"/>
          <w:szCs w:val="22"/>
        </w:rPr>
        <w:t>p</w:t>
      </w:r>
      <w:r w:rsidR="00846C6E" w:rsidRPr="00A8114A">
        <w:rPr>
          <w:rFonts w:ascii="Georgia" w:hAnsi="Georgia" w:cstheme="minorHAnsi"/>
          <w:sz w:val="22"/>
          <w:szCs w:val="22"/>
        </w:rPr>
        <w:t xml:space="preserve">roficiency </w:t>
      </w:r>
      <w:r w:rsidR="005A7E86" w:rsidRPr="00A8114A">
        <w:rPr>
          <w:rFonts w:ascii="Georgia" w:hAnsi="Georgia" w:cstheme="minorHAnsi"/>
          <w:sz w:val="22"/>
          <w:szCs w:val="22"/>
        </w:rPr>
        <w:t>in [</w:t>
      </w:r>
      <w:r w:rsidR="00CC0D47">
        <w:rPr>
          <w:rFonts w:ascii="Georgia" w:hAnsi="Georgia" w:cstheme="minorHAnsi"/>
          <w:sz w:val="22"/>
          <w:szCs w:val="22"/>
        </w:rPr>
        <w:t>German</w:t>
      </w:r>
      <w:r w:rsidR="005A7E86" w:rsidRPr="00A8114A">
        <w:rPr>
          <w:rFonts w:ascii="Georgia" w:hAnsi="Georgia" w:cstheme="minorHAnsi"/>
          <w:sz w:val="22"/>
          <w:szCs w:val="22"/>
        </w:rPr>
        <w:t>]</w:t>
      </w:r>
    </w:p>
    <w:p w14:paraId="2A40E1DE" w14:textId="1F2FF353" w:rsidR="00D71D20" w:rsidRDefault="00D71D20" w:rsidP="008E7DB5">
      <w:pPr>
        <w:pStyle w:val="ResumeAlignRight"/>
        <w:spacing w:after="40"/>
        <w:rPr>
          <w:rFonts w:ascii="Georgia" w:hAnsi="Georgia" w:cstheme="minorHAnsi"/>
          <w:sz w:val="22"/>
          <w:szCs w:val="22"/>
        </w:rPr>
      </w:pPr>
      <w:r w:rsidRPr="00A8114A">
        <w:rPr>
          <w:rFonts w:ascii="Georgia" w:hAnsi="Georgia" w:cstheme="minorHAnsi"/>
          <w:b/>
          <w:sz w:val="22"/>
          <w:szCs w:val="22"/>
        </w:rPr>
        <w:t>Interests:</w:t>
      </w:r>
      <w:r w:rsidRPr="00A8114A">
        <w:rPr>
          <w:rFonts w:ascii="Georgia" w:hAnsi="Georgia" w:cstheme="minorHAnsi"/>
          <w:sz w:val="22"/>
          <w:szCs w:val="22"/>
        </w:rPr>
        <w:t xml:space="preserve"> </w:t>
      </w:r>
      <w:r w:rsidR="00A90523">
        <w:rPr>
          <w:rFonts w:ascii="Georgia" w:hAnsi="Georgia" w:cstheme="minorHAnsi"/>
          <w:sz w:val="22"/>
          <w:szCs w:val="22"/>
        </w:rPr>
        <w:t>[</w:t>
      </w:r>
      <w:r w:rsidR="005966EC">
        <w:rPr>
          <w:rFonts w:ascii="Georgia" w:hAnsi="Georgia" w:cstheme="minorHAnsi"/>
          <w:sz w:val="22"/>
          <w:szCs w:val="22"/>
        </w:rPr>
        <w:t xml:space="preserve">Avid </w:t>
      </w:r>
      <w:r w:rsidR="00420E25">
        <w:rPr>
          <w:rFonts w:ascii="Georgia" w:hAnsi="Georgia" w:cstheme="minorHAnsi"/>
          <w:sz w:val="22"/>
          <w:szCs w:val="22"/>
        </w:rPr>
        <w:t>kite surfer;</w:t>
      </w:r>
      <w:r w:rsidR="005966EC">
        <w:rPr>
          <w:rFonts w:ascii="Georgia" w:hAnsi="Georgia" w:cstheme="minorHAnsi"/>
          <w:sz w:val="22"/>
          <w:szCs w:val="22"/>
        </w:rPr>
        <w:t xml:space="preserve"> </w:t>
      </w:r>
      <w:r w:rsidR="00BD3FCA">
        <w:rPr>
          <w:rFonts w:ascii="Georgia" w:hAnsi="Georgia" w:cstheme="minorHAnsi"/>
          <w:sz w:val="22"/>
          <w:szCs w:val="22"/>
        </w:rPr>
        <w:t xml:space="preserve">regional tennis </w:t>
      </w:r>
      <w:r w:rsidR="00296105">
        <w:rPr>
          <w:rFonts w:ascii="Georgia" w:hAnsi="Georgia" w:cstheme="minorHAnsi"/>
          <w:sz w:val="22"/>
          <w:szCs w:val="22"/>
        </w:rPr>
        <w:t xml:space="preserve">captain </w:t>
      </w:r>
      <w:r w:rsidR="00BD3FCA">
        <w:rPr>
          <w:rFonts w:ascii="Georgia" w:hAnsi="Georgia" w:cstheme="minorHAnsi"/>
          <w:sz w:val="22"/>
          <w:szCs w:val="22"/>
        </w:rPr>
        <w:t>(</w:t>
      </w:r>
      <w:r w:rsidR="00420E25">
        <w:rPr>
          <w:rFonts w:ascii="Georgia" w:hAnsi="Georgia" w:cstheme="minorHAnsi"/>
          <w:sz w:val="22"/>
          <w:szCs w:val="22"/>
        </w:rPr>
        <w:t xml:space="preserve">previously </w:t>
      </w:r>
      <w:r w:rsidR="00BD3FCA">
        <w:rPr>
          <w:rFonts w:ascii="Georgia" w:hAnsi="Georgia" w:cstheme="minorHAnsi"/>
          <w:sz w:val="22"/>
          <w:szCs w:val="22"/>
        </w:rPr>
        <w:t xml:space="preserve">ranked </w:t>
      </w:r>
      <w:r w:rsidR="00420E25">
        <w:rPr>
          <w:rFonts w:ascii="Georgia" w:hAnsi="Georgia" w:cstheme="minorHAnsi"/>
          <w:sz w:val="22"/>
          <w:szCs w:val="22"/>
        </w:rPr>
        <w:t xml:space="preserve">in </w:t>
      </w:r>
      <w:r w:rsidR="00BD3FCA">
        <w:rPr>
          <w:rFonts w:ascii="Georgia" w:hAnsi="Georgia" w:cstheme="minorHAnsi"/>
          <w:sz w:val="22"/>
          <w:szCs w:val="22"/>
        </w:rPr>
        <w:t>top 1,000 nationally)</w:t>
      </w:r>
      <w:r w:rsidR="00A90523">
        <w:rPr>
          <w:rFonts w:ascii="Georgia" w:hAnsi="Georgia" w:cstheme="minorHAnsi"/>
          <w:sz w:val="22"/>
          <w:szCs w:val="22"/>
        </w:rPr>
        <w:t>]</w:t>
      </w:r>
    </w:p>
    <w:p w14:paraId="105C91F5" w14:textId="77777777" w:rsidR="00EC72B8" w:rsidRPr="00A8114A" w:rsidRDefault="00EC72B8" w:rsidP="003022AB">
      <w:pPr>
        <w:pStyle w:val="ResumeAlignRight"/>
        <w:rPr>
          <w:rFonts w:ascii="Georgia" w:hAnsi="Georgia" w:cstheme="minorHAnsi"/>
          <w:sz w:val="22"/>
          <w:szCs w:val="22"/>
        </w:rPr>
      </w:pPr>
    </w:p>
    <w:p w14:paraId="1625C935" w14:textId="77777777" w:rsidR="00A8647D" w:rsidRPr="00E7716F" w:rsidRDefault="003D487B" w:rsidP="003022AB">
      <w:pPr>
        <w:pStyle w:val="ResumeAlignRight"/>
        <w:rPr>
          <w:rFonts w:ascii="Georgia" w:hAnsi="Georgia" w:cstheme="minorHAnsi"/>
        </w:rPr>
      </w:pPr>
      <w:r w:rsidRPr="00E7716F">
        <w:rPr>
          <w:rFonts w:ascii="Georgia" w:hAnsi="Georgia" w:cstheme="minorHAnsi"/>
          <w:noProof/>
          <w:lang w:eastAsia="ko-KR"/>
        </w:rPr>
        <mc:AlternateContent>
          <mc:Choice Requires="wps">
            <w:drawing>
              <wp:anchor distT="0" distB="0" distL="114300" distR="114300" simplePos="0" relativeHeight="251659264" behindDoc="0" locked="0" layoutInCell="1" allowOverlap="1" wp14:anchorId="77AEBB90" wp14:editId="055E84B8">
                <wp:simplePos x="0" y="0"/>
                <wp:positionH relativeFrom="column">
                  <wp:posOffset>426720</wp:posOffset>
                </wp:positionH>
                <wp:positionV relativeFrom="paragraph">
                  <wp:posOffset>53975</wp:posOffset>
                </wp:positionV>
                <wp:extent cx="5486400" cy="7794625"/>
                <wp:effectExtent l="13335" t="16510" r="15240" b="18415"/>
                <wp:wrapTight wrapText="bothSides">
                  <wp:wrapPolygon edited="0">
                    <wp:start x="-38" y="-28"/>
                    <wp:lineTo x="-38" y="21600"/>
                    <wp:lineTo x="21638" y="21600"/>
                    <wp:lineTo x="21638" y="-28"/>
                    <wp:lineTo x="-38" y="-28"/>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794625"/>
                        </a:xfrm>
                        <a:prstGeom prst="rect">
                          <a:avLst/>
                        </a:prstGeom>
                        <a:solidFill>
                          <a:schemeClr val="bg1">
                            <a:lumMod val="95000"/>
                            <a:lumOff val="0"/>
                          </a:schemeClr>
                        </a:solidFill>
                        <a:ln w="19050">
                          <a:solidFill>
                            <a:srgbClr val="C00000"/>
                          </a:solidFill>
                          <a:miter lim="800000"/>
                          <a:headEnd/>
                          <a:tailEnd/>
                        </a:ln>
                      </wps:spPr>
                      <wps:txbx>
                        <w:txbxContent>
                          <w:p w14:paraId="775D5B87" w14:textId="77777777" w:rsidR="003D487B" w:rsidRPr="00AE4A92" w:rsidRDefault="003D487B" w:rsidP="003D487B">
                            <w:pPr>
                              <w:jc w:val="center"/>
                              <w:textAlignment w:val="baseline"/>
                              <w:outlineLvl w:val="0"/>
                              <w:rPr>
                                <w:rFonts w:ascii="Calibri" w:hAnsi="Calibri"/>
                                <w:b/>
                                <w:bCs/>
                                <w:color w:val="C00000"/>
                                <w:sz w:val="23"/>
                                <w:lang w:val="en-AU"/>
                              </w:rPr>
                            </w:pPr>
                            <w:r w:rsidRPr="00AE4A92">
                              <w:rPr>
                                <w:rFonts w:ascii="Calibri" w:hAnsi="Calibri"/>
                                <w:b/>
                                <w:color w:val="C00000"/>
                                <w:kern w:val="36"/>
                                <w:sz w:val="37"/>
                                <w:szCs w:val="37"/>
                                <w:lang w:val="en-AU"/>
                              </w:rPr>
                              <w:t xml:space="preserve">Looking for Extra Help with Your </w:t>
                            </w:r>
                            <w:r w:rsidR="00F37176">
                              <w:rPr>
                                <w:rFonts w:ascii="Calibri" w:hAnsi="Calibri"/>
                                <w:b/>
                                <w:color w:val="C00000"/>
                                <w:kern w:val="36"/>
                                <w:sz w:val="37"/>
                                <w:szCs w:val="37"/>
                                <w:lang w:val="en-AU"/>
                              </w:rPr>
                              <w:t>Resume / CV</w:t>
                            </w:r>
                            <w:r w:rsidRPr="00AE4A92">
                              <w:rPr>
                                <w:rFonts w:ascii="Calibri" w:hAnsi="Calibri"/>
                                <w:b/>
                                <w:color w:val="C00000"/>
                                <w:kern w:val="36"/>
                                <w:sz w:val="37"/>
                                <w:szCs w:val="37"/>
                                <w:lang w:val="en-AU"/>
                              </w:rPr>
                              <w:t>?</w:t>
                            </w:r>
                            <w:r w:rsidRPr="00AE4A92">
                              <w:rPr>
                                <w:rFonts w:ascii="Calibri" w:hAnsi="Calibri"/>
                                <w:b/>
                                <w:bCs/>
                                <w:color w:val="C00000"/>
                                <w:sz w:val="23"/>
                                <w:lang w:val="en-AU"/>
                              </w:rPr>
                              <w:br/>
                            </w:r>
                          </w:p>
                          <w:p w14:paraId="538D467F"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with a </w:t>
                            </w:r>
                            <w:r>
                              <w:rPr>
                                <w:rFonts w:ascii="Calibri" w:hAnsi="Calibri"/>
                                <w:bCs/>
                                <w:i/>
                                <w:color w:val="333333"/>
                                <w:sz w:val="23"/>
                                <w:lang w:val="en-AU"/>
                              </w:rPr>
                              <w:t>limited</w:t>
                            </w:r>
                            <w:r>
                              <w:rPr>
                                <w:rFonts w:ascii="Calibri" w:hAnsi="Calibri"/>
                                <w:bCs/>
                                <w:color w:val="333333"/>
                                <w:sz w:val="23"/>
                                <w:lang w:val="en-AU"/>
                              </w:rPr>
                              <w:t xml:space="preserve"> number of clients each month to revamp their resumes / CVs and cover letters and guide them through the recruiting process in the finance industry. We select our clients carefully to ensure that they can truly benefit from our services.</w:t>
                            </w:r>
                          </w:p>
                          <w:p w14:paraId="6DD66B19" w14:textId="77777777" w:rsidR="003D487B" w:rsidRDefault="003D487B" w:rsidP="003D487B">
                            <w:pPr>
                              <w:ind w:left="720" w:right="429"/>
                              <w:textAlignment w:val="baseline"/>
                              <w:outlineLvl w:val="0"/>
                              <w:rPr>
                                <w:rFonts w:ascii="Calibri" w:hAnsi="Calibri"/>
                                <w:bCs/>
                                <w:color w:val="333333"/>
                                <w:sz w:val="23"/>
                                <w:lang w:val="en-AU"/>
                              </w:rPr>
                            </w:pPr>
                          </w:p>
                          <w:p w14:paraId="55D78CAD"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aim to create a resume / CV that is at least </w:t>
                            </w:r>
                            <w:r>
                              <w:rPr>
                                <w:rFonts w:ascii="Calibri" w:hAnsi="Calibri"/>
                                <w:b/>
                                <w:bCs/>
                                <w:color w:val="333333"/>
                                <w:sz w:val="23"/>
                                <w:lang w:val="en-AU"/>
                              </w:rPr>
                              <w:t>twice</w:t>
                            </w:r>
                            <w:r>
                              <w:rPr>
                                <w:rFonts w:ascii="Calibri" w:hAnsi="Calibri"/>
                                <w:bCs/>
                                <w:color w:val="333333"/>
                                <w:sz w:val="23"/>
                                <w:lang w:val="en-AU"/>
                              </w:rPr>
                              <w:t xml:space="preserve"> as effective as your current one in winning interviews and job offers.</w:t>
                            </w:r>
                          </w:p>
                          <w:p w14:paraId="493CA695" w14:textId="77777777" w:rsidR="003D487B" w:rsidRDefault="003D487B" w:rsidP="003D487B">
                            <w:pPr>
                              <w:ind w:left="720" w:right="429"/>
                              <w:textAlignment w:val="baseline"/>
                              <w:outlineLvl w:val="0"/>
                              <w:rPr>
                                <w:rFonts w:ascii="Calibri" w:hAnsi="Calibri"/>
                                <w:bCs/>
                                <w:color w:val="333333"/>
                                <w:sz w:val="23"/>
                                <w:lang w:val="en-AU"/>
                              </w:rPr>
                            </w:pPr>
                          </w:p>
                          <w:p w14:paraId="36CF84E3"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We work with you to extract the key information that will catch the attention of financiers and recruiters, and then we present and position your achievements in the most impressive way possible.</w:t>
                            </w:r>
                          </w:p>
                          <w:p w14:paraId="5229BB60" w14:textId="77777777" w:rsidR="003D487B" w:rsidRDefault="003D487B" w:rsidP="003D487B">
                            <w:pPr>
                              <w:ind w:left="720" w:right="429"/>
                              <w:textAlignment w:val="baseline"/>
                              <w:outlineLvl w:val="0"/>
                              <w:rPr>
                                <w:rFonts w:ascii="Calibri" w:hAnsi="Calibri"/>
                                <w:bCs/>
                                <w:color w:val="333333"/>
                                <w:sz w:val="23"/>
                                <w:lang w:val="en-AU"/>
                              </w:rPr>
                            </w:pPr>
                          </w:p>
                          <w:p w14:paraId="26063395"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primarily with 1) University and Master’s students with </w:t>
                            </w:r>
                            <w:r>
                              <w:rPr>
                                <w:rFonts w:ascii="Calibri" w:hAnsi="Calibri"/>
                                <w:b/>
                                <w:bCs/>
                                <w:color w:val="333333"/>
                                <w:sz w:val="23"/>
                                <w:lang w:val="en-AU"/>
                              </w:rPr>
                              <w:t>significant</w:t>
                            </w:r>
                            <w:r>
                              <w:rPr>
                                <w:rFonts w:ascii="Calibri" w:hAnsi="Calibri"/>
                                <w:bCs/>
                                <w:color w:val="333333"/>
                                <w:sz w:val="23"/>
                                <w:lang w:val="en-AU"/>
                              </w:rPr>
                              <w:t xml:space="preserve"> internship experience; 2) Current investment bankers, traders, salespeople, research and investment analysts, and middle office staff who are looking to lateral or move to </w:t>
                            </w:r>
                            <w:r>
                              <w:rPr>
                                <w:rFonts w:ascii="Calibri" w:hAnsi="Calibri"/>
                                <w:b/>
                                <w:bCs/>
                                <w:color w:val="333333"/>
                                <w:sz w:val="23"/>
                                <w:lang w:val="en-AU"/>
                              </w:rPr>
                              <w:t>other areas in finance</w:t>
                            </w:r>
                            <w:r>
                              <w:rPr>
                                <w:rFonts w:ascii="Calibri" w:hAnsi="Calibri"/>
                                <w:bCs/>
                                <w:color w:val="333333"/>
                                <w:sz w:val="23"/>
                                <w:lang w:val="en-AU"/>
                              </w:rPr>
                              <w:t xml:space="preserve">, such as sales, investor relations, capital markets, equity research, corporate finance, private wealth management, and </w:t>
                            </w:r>
                            <w:r>
                              <w:rPr>
                                <w:rFonts w:ascii="Calibri" w:hAnsi="Calibri"/>
                                <w:b/>
                                <w:bCs/>
                                <w:color w:val="333333"/>
                                <w:sz w:val="23"/>
                                <w:lang w:val="en-AU"/>
                              </w:rPr>
                              <w:t>the buy-side</w:t>
                            </w:r>
                            <w:r>
                              <w:rPr>
                                <w:rFonts w:ascii="Calibri" w:hAnsi="Calibri"/>
                                <w:bCs/>
                                <w:color w:val="333333"/>
                                <w:sz w:val="23"/>
                                <w:lang w:val="en-AU"/>
                              </w:rPr>
                              <w:t xml:space="preserve"> (private equity, hedge funds, and asset management); and 3) </w:t>
                            </w:r>
                            <w:r>
                              <w:rPr>
                                <w:rFonts w:ascii="Calibri" w:hAnsi="Calibri"/>
                                <w:b/>
                                <w:bCs/>
                                <w:color w:val="333333"/>
                                <w:sz w:val="23"/>
                                <w:lang w:val="en-AU"/>
                              </w:rPr>
                              <w:t>Career changers</w:t>
                            </w:r>
                            <w:r>
                              <w:rPr>
                                <w:rFonts w:ascii="Calibri" w:hAnsi="Calibri"/>
                                <w:bCs/>
                                <w:color w:val="333333"/>
                                <w:sz w:val="23"/>
                                <w:lang w:val="en-AU"/>
                              </w:rPr>
                              <w:t xml:space="preserve"> who want to break into finance in one of those areas at the MBA-level or above.</w:t>
                            </w:r>
                          </w:p>
                          <w:p w14:paraId="56F5AF92" w14:textId="77777777" w:rsidR="003D487B" w:rsidRDefault="003D487B" w:rsidP="003D487B">
                            <w:pPr>
                              <w:ind w:left="720" w:right="429"/>
                              <w:textAlignment w:val="baseline"/>
                              <w:outlineLvl w:val="0"/>
                              <w:rPr>
                                <w:rFonts w:ascii="Calibri" w:hAnsi="Calibri"/>
                                <w:bCs/>
                                <w:color w:val="333333"/>
                                <w:sz w:val="23"/>
                                <w:lang w:val="en-AU"/>
                              </w:rPr>
                            </w:pPr>
                          </w:p>
                          <w:p w14:paraId="2A5D6914" w14:textId="0B9DAEB8"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This service is </w:t>
                            </w:r>
                            <w:r>
                              <w:rPr>
                                <w:rFonts w:ascii="Calibri" w:hAnsi="Calibri"/>
                                <w:b/>
                                <w:bCs/>
                                <w:color w:val="333333"/>
                                <w:sz w:val="23"/>
                                <w:lang w:val="en-AU"/>
                              </w:rPr>
                              <w:t>NOT</w:t>
                            </w:r>
                            <w:r>
                              <w:rPr>
                                <w:rFonts w:ascii="Calibri" w:hAnsi="Calibri"/>
                                <w:bCs/>
                                <w:color w:val="333333"/>
                                <w:sz w:val="23"/>
                                <w:lang w:val="en-AU"/>
                              </w:rPr>
                              <w:t xml:space="preserve"> for you if you’re a </w:t>
                            </w:r>
                            <w:r w:rsidR="00420E25">
                              <w:rPr>
                                <w:rFonts w:ascii="Calibri" w:hAnsi="Calibri"/>
                                <w:bCs/>
                                <w:color w:val="333333"/>
                                <w:sz w:val="23"/>
                                <w:lang w:val="en-AU"/>
                              </w:rPr>
                              <w:t xml:space="preserve">new </w:t>
                            </w:r>
                            <w:r>
                              <w:rPr>
                                <w:rFonts w:ascii="Calibri" w:hAnsi="Calibri"/>
                                <w:bCs/>
                                <w:color w:val="333333"/>
                                <w:sz w:val="23"/>
                                <w:lang w:val="en-AU"/>
                              </w:rPr>
                              <w:t>university student with no previous internships.</w:t>
                            </w:r>
                          </w:p>
                          <w:p w14:paraId="5C94F377" w14:textId="77777777" w:rsidR="003D487B" w:rsidRDefault="003D487B" w:rsidP="003D487B">
                            <w:pPr>
                              <w:ind w:left="720" w:right="429"/>
                              <w:textAlignment w:val="baseline"/>
                              <w:outlineLvl w:val="0"/>
                              <w:rPr>
                                <w:rFonts w:ascii="Calibri" w:hAnsi="Calibri"/>
                                <w:bCs/>
                                <w:color w:val="333333"/>
                                <w:sz w:val="23"/>
                                <w:lang w:val="en-AU"/>
                              </w:rPr>
                            </w:pPr>
                          </w:p>
                          <w:p w14:paraId="594CF5D8"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If, however, you think you would be a good fit for our services and you’d like to work with us 1-on-1 to create a more effective resume/CV and cover letter, and to improve your networking strategy, elevator pitch, and interview skills, you can learn more about our services by clicking the links below:</w:t>
                            </w:r>
                          </w:p>
                          <w:p w14:paraId="78804299" w14:textId="77777777" w:rsidR="003D487B" w:rsidRDefault="003D487B" w:rsidP="003D487B">
                            <w:pPr>
                              <w:pStyle w:val="Footer"/>
                              <w:ind w:left="1440" w:right="429"/>
                              <w:textAlignment w:val="baseline"/>
                              <w:outlineLvl w:val="0"/>
                              <w:rPr>
                                <w:rFonts w:ascii="Calibri" w:hAnsi="Calibri"/>
                                <w:bCs/>
                                <w:color w:val="333333"/>
                                <w:sz w:val="23"/>
                                <w:lang w:val="en-AU"/>
                              </w:rPr>
                            </w:pPr>
                          </w:p>
                          <w:p w14:paraId="6B87CD55" w14:textId="71FF2928" w:rsidR="003D487B" w:rsidRPr="00AE4A92" w:rsidRDefault="003D487B" w:rsidP="003D487B">
                            <w:pPr>
                              <w:pStyle w:val="Footer"/>
                              <w:ind w:left="709" w:right="429"/>
                              <w:jc w:val="center"/>
                              <w:textAlignment w:val="baseline"/>
                              <w:outlineLvl w:val="0"/>
                              <w:rPr>
                                <w:rFonts w:ascii="Calibri" w:hAnsi="Calibri"/>
                                <w:b/>
                                <w:bCs/>
                                <w:color w:val="333333"/>
                                <w:lang w:val="en-AU"/>
                              </w:rPr>
                            </w:pPr>
                            <w:r w:rsidRPr="00AE4A92">
                              <w:rPr>
                                <w:rFonts w:ascii="Calibri" w:hAnsi="Calibri"/>
                                <w:b/>
                                <w:bCs/>
                                <w:lang w:val="en-AU"/>
                              </w:rPr>
                              <w:t>See</w:t>
                            </w:r>
                            <w:r>
                              <w:rPr>
                                <w:rFonts w:ascii="Calibri" w:hAnsi="Calibri"/>
                                <w:b/>
                                <w:bCs/>
                                <w:lang w:val="en-AU"/>
                              </w:rPr>
                              <w:t xml:space="preserve"> all our resume editing/</w:t>
                            </w:r>
                            <w:r w:rsidRPr="00AE4A92">
                              <w:rPr>
                                <w:rFonts w:ascii="Calibri" w:hAnsi="Calibri"/>
                                <w:b/>
                                <w:bCs/>
                                <w:lang w:val="en-AU"/>
                              </w:rPr>
                              <w:t>coaching package deals and learn</w:t>
                            </w:r>
                            <w:r w:rsidRPr="00AE4A92">
                              <w:rPr>
                                <w:rFonts w:ascii="Calibri" w:hAnsi="Calibri"/>
                                <w:b/>
                                <w:bCs/>
                                <w:lang w:val="en-AU"/>
                              </w:rPr>
                              <w:br/>
                              <w:t>how you can get your own customized Action Plan, plus significant</w:t>
                            </w:r>
                            <w:r>
                              <w:rPr>
                                <w:rFonts w:ascii="Calibri" w:hAnsi="Calibri"/>
                                <w:b/>
                                <w:bCs/>
                                <w:lang w:val="en-AU"/>
                              </w:rPr>
                              <w:br/>
                            </w:r>
                            <w:r w:rsidRPr="00AE4A92">
                              <w:rPr>
                                <w:rFonts w:ascii="Calibri" w:hAnsi="Calibri"/>
                                <w:b/>
                                <w:bCs/>
                                <w:lang w:val="en-AU"/>
                              </w:rPr>
                              <w:t xml:space="preserve">1-on-1 assistance in the recruiting process to </w:t>
                            </w:r>
                            <w:r>
                              <w:rPr>
                                <w:rFonts w:ascii="Calibri" w:hAnsi="Calibri"/>
                                <w:b/>
                                <w:bCs/>
                                <w:lang w:val="en-AU"/>
                              </w:rPr>
                              <w:t>help you</w:t>
                            </w:r>
                            <w:r>
                              <w:rPr>
                                <w:rFonts w:ascii="Calibri" w:hAnsi="Calibri"/>
                                <w:b/>
                                <w:bCs/>
                                <w:lang w:val="en-AU"/>
                              </w:rPr>
                              <w:br/>
                            </w:r>
                            <w:r w:rsidRPr="00AE4A92">
                              <w:rPr>
                                <w:rFonts w:ascii="Calibri" w:hAnsi="Calibri"/>
                                <w:b/>
                                <w:bCs/>
                                <w:lang w:val="en-AU"/>
                              </w:rPr>
                              <w:t>land finance interviews and offers</w:t>
                            </w:r>
                            <w:r w:rsidRPr="00AE4A92">
                              <w:rPr>
                                <w:rFonts w:ascii="Calibri" w:hAnsi="Calibri"/>
                                <w:b/>
                                <w:bCs/>
                                <w:color w:val="333333"/>
                                <w:lang w:val="en-AU"/>
                              </w:rPr>
                              <w:t>.</w:t>
                            </w:r>
                          </w:p>
                          <w:p w14:paraId="53DD297E" w14:textId="77777777" w:rsidR="003D487B" w:rsidRDefault="003D487B" w:rsidP="003D487B">
                            <w:pPr>
                              <w:ind w:left="720" w:right="429"/>
                              <w:textAlignment w:val="baseline"/>
                              <w:outlineLvl w:val="0"/>
                              <w:rPr>
                                <w:rFonts w:ascii="Calibri" w:hAnsi="Calibri"/>
                                <w:bCs/>
                                <w:color w:val="333333"/>
                                <w:sz w:val="23"/>
                                <w:lang w:val="en-AU"/>
                              </w:rPr>
                            </w:pPr>
                          </w:p>
                          <w:p w14:paraId="668DAB1A" w14:textId="77777777" w:rsidR="003D487B" w:rsidRDefault="003D487B" w:rsidP="003D487B">
                            <w:pPr>
                              <w:ind w:left="720" w:right="429"/>
                              <w:jc w:val="center"/>
                              <w:textAlignment w:val="baseline"/>
                              <w:outlineLvl w:val="0"/>
                              <w:rPr>
                                <w:rFonts w:ascii="Calibri" w:hAnsi="Calibri"/>
                                <w:bCs/>
                                <w:color w:val="333333"/>
                                <w:sz w:val="23"/>
                                <w:lang w:val="en-AU"/>
                              </w:rPr>
                            </w:pPr>
                            <w:r>
                              <w:rPr>
                                <w:noProof/>
                                <w:lang w:eastAsia="ko-KR"/>
                              </w:rPr>
                              <w:drawing>
                                <wp:inline distT="0" distB="0" distL="0" distR="0" wp14:anchorId="78315E97" wp14:editId="649C045A">
                                  <wp:extent cx="2925445" cy="448310"/>
                                  <wp:effectExtent l="0" t="0" r="8255" b="889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srcRect/>
                                          <a:stretch>
                                            <a:fillRect/>
                                          </a:stretch>
                                        </pic:blipFill>
                                        <pic:spPr bwMode="auto">
                                          <a:xfrm>
                                            <a:off x="0" y="0"/>
                                            <a:ext cx="2925445" cy="448310"/>
                                          </a:xfrm>
                                          <a:prstGeom prst="rect">
                                            <a:avLst/>
                                          </a:prstGeom>
                                          <a:noFill/>
                                          <a:ln w="9525">
                                            <a:noFill/>
                                            <a:miter lim="800000"/>
                                            <a:headEnd/>
                                            <a:tailEnd/>
                                          </a:ln>
                                        </pic:spPr>
                                      </pic:pic>
                                    </a:graphicData>
                                  </a:graphic>
                                </wp:inline>
                              </w:drawing>
                            </w:r>
                          </w:p>
                          <w:p w14:paraId="63E9E699" w14:textId="77777777" w:rsidR="003D487B" w:rsidRDefault="003D487B" w:rsidP="003D487B">
                            <w:pPr>
                              <w:ind w:left="720" w:right="429"/>
                              <w:textAlignment w:val="baseline"/>
                              <w:outlineLvl w:val="0"/>
                              <w:rPr>
                                <w:rFonts w:ascii="Calibri" w:hAnsi="Calibri"/>
                                <w:bCs/>
                                <w:color w:val="333333"/>
                                <w:sz w:val="23"/>
                                <w:lang w:val="en-AU"/>
                              </w:rPr>
                            </w:pPr>
                          </w:p>
                          <w:p w14:paraId="1F4079D7" w14:textId="0A89D423" w:rsidR="00F37176" w:rsidRPr="00ED19E5" w:rsidRDefault="00F37176" w:rsidP="00F37176">
                            <w:pPr>
                              <w:ind w:left="720" w:right="429"/>
                              <w:jc w:val="center"/>
                              <w:textAlignment w:val="baseline"/>
                              <w:outlineLvl w:val="0"/>
                              <w:rPr>
                                <w:rFonts w:ascii="Calibri" w:hAnsi="Calibri"/>
                                <w:bCs/>
                                <w:color w:val="333333"/>
                                <w:sz w:val="22"/>
                                <w:lang w:val="en-AU"/>
                              </w:rPr>
                            </w:pPr>
                            <w:r w:rsidRPr="00ED19E5">
                              <w:rPr>
                                <w:rFonts w:ascii="Calibri" w:hAnsi="Calibri"/>
                                <w:b/>
                                <w:bCs/>
                                <w:color w:val="333333"/>
                                <w:sz w:val="22"/>
                                <w:lang w:val="en-AU"/>
                              </w:rPr>
                              <w:t>Or</w:t>
                            </w:r>
                            <w:r>
                              <w:rPr>
                                <w:rFonts w:ascii="Calibri" w:hAnsi="Calibri"/>
                                <w:b/>
                                <w:bCs/>
                                <w:color w:val="333333"/>
                                <w:sz w:val="22"/>
                                <w:lang w:val="en-AU"/>
                              </w:rPr>
                              <w:t>:</w:t>
                            </w:r>
                            <w:r w:rsidRPr="00ED19E5">
                              <w:rPr>
                                <w:rFonts w:ascii="Calibri" w:hAnsi="Calibri"/>
                                <w:bCs/>
                                <w:color w:val="333333"/>
                                <w:sz w:val="22"/>
                                <w:lang w:val="en-AU"/>
                              </w:rPr>
                              <w:t xml:space="preserve"> </w:t>
                            </w:r>
                            <w:hyperlink r:id="rId9" w:history="1">
                              <w:r w:rsidRPr="00ED19E5">
                                <w:rPr>
                                  <w:rStyle w:val="Hyperlink"/>
                                  <w:rFonts w:ascii="Calibri" w:hAnsi="Calibri"/>
                                  <w:bCs/>
                                  <w:sz w:val="22"/>
                                  <w:lang w:val="en-AU"/>
                                </w:rPr>
                                <w:t>View Our Resume &amp; Coaching Package</w:t>
                              </w:r>
                              <w:r>
                                <w:rPr>
                                  <w:rStyle w:val="Hyperlink"/>
                                  <w:rFonts w:ascii="Calibri" w:hAnsi="Calibri"/>
                                  <w:bCs/>
                                  <w:sz w:val="22"/>
                                  <w:lang w:val="en-AU"/>
                                </w:rPr>
                                <w:t xml:space="preserve"> Deal</w:t>
                              </w:r>
                              <w:r w:rsidRPr="00ED19E5">
                                <w:rPr>
                                  <w:rStyle w:val="Hyperlink"/>
                                  <w:rFonts w:ascii="Calibri" w:hAnsi="Calibri"/>
                                  <w:bCs/>
                                  <w:sz w:val="22"/>
                                  <w:lang w:val="en-AU"/>
                                </w:rPr>
                                <w:t>s</w:t>
                              </w:r>
                            </w:hyperlink>
                          </w:p>
                          <w:p w14:paraId="078EE30F" w14:textId="77777777" w:rsidR="003D487B" w:rsidRDefault="003D487B" w:rsidP="003D487B">
                            <w:pPr>
                              <w:ind w:left="720" w:right="429"/>
                              <w:textAlignment w:val="baseline"/>
                              <w:outlineLvl w:val="0"/>
                              <w:rPr>
                                <w:rFonts w:ascii="Calibri" w:hAnsi="Calibri"/>
                                <w:color w:val="1699CE"/>
                                <w:kern w:val="36"/>
                                <w:sz w:val="37"/>
                                <w:szCs w:val="37"/>
                                <w:lang w:val="en-AU"/>
                              </w:rPr>
                            </w:pPr>
                          </w:p>
                          <w:p w14:paraId="0FA96189" w14:textId="77777777" w:rsidR="003D487B" w:rsidRDefault="003D487B" w:rsidP="003D487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EBB90" id="_x0000_t202" coordsize="21600,21600" o:spt="202" path="m,l,21600r21600,l21600,xe">
                <v:stroke joinstyle="miter"/>
                <v:path gradientshapeok="t" o:connecttype="rect"/>
              </v:shapetype>
              <v:shape id="Text Box 8" o:spid="_x0000_s1026" type="#_x0000_t202" style="position:absolute;margin-left:33.6pt;margin-top:4.25pt;width:6in;height:6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bRAIAAIgEAAAOAAAAZHJzL2Uyb0RvYy54bWysVNtu2zAMfR+wfxD0vtgJkrQx6hRdug4D&#10;ugvQ7gNkWbaFSaImKbG7rx8lpWm6vQ17MUSKOiTPIX11PWlFDsJ5Caam81lJiTAcWmn6mn5/vHt3&#10;SYkPzLRMgRE1fRKeXm/fvrkabSUWMIBqhSMIYnw12poOIdiqKDwfhGZ+BlYYvOzAaRbQdH3ROjYi&#10;ulbFoizXxQiutQ648B69t/mSbhN+1wkevnadF4GommJtIX1d+jbxW2yvWNU7ZgfJj2Wwf6hCM2kw&#10;6QnqlgVG9k7+BaUld+ChCzMOuoCuk1ykHrCbeflHNw8DsyL1guR4e6LJ/z9Y/uXwzRHZ1hSFMkyj&#10;RI9iCuQ9TOQysjNaX2HQg8WwMKEbVU6densP/IcnBnYDM724cQ7GQbAWq5vHl8XZ04zjI0gzfoYW&#10;07B9gAQ0dU5H6pAMguio0tNJmVgKR+dqeblelnjF8e7iYrNcL1YpB6uen1vnw0cBmsRDTR1Kn+DZ&#10;4d6HWA6rnkNiNg9KtndSqWTEcRM75ciB4aA0fW5R7TXWmn2bVYn507igG4cqu5MLodPARoSU6BW4&#10;MmRESjblqszEvcrs+uaUd4cpcpKIeB6mZcA1UVKjTqcgVkW6P5g2VRWYVPmMj5U58h8pz+SHqZkw&#10;MIrSQPuESjjI64Dri4cB3C9KRlyFmvqfe+YEJeqTQTU38+Uy7s654c6N5txghiNUTQMl+bgLed/2&#10;1sl+wEyZXAM3OAGdTNq8VHWsG8c9MXlczbhP53aKevmBbH8DAAD//wMAUEsDBBQABgAIAAAAIQCZ&#10;9FDX3QAAAAkBAAAPAAAAZHJzL2Rvd25yZXYueG1sTI9BTsMwEEX3SNzBGiR21G4s0hDiVIBUJCQW&#10;UHoANx6SiHgcxU4bbs+wguXXf/rzptoufhAnnGIfyMB6pUAgNcH11Bo4fOxuChAxWXJ2CIQGvjHC&#10;tr68qGzpwpne8bRPreARiqU10KU0llLGpkNv4yqMSNx9hsnbxHFqpZvsmcf9IDOlcultT3yhsyM+&#10;ddh87Wdv4OXt1T4mv9k9F4dMLX2r9ZxrY66vlod7EAmX9AfDrz6rQ81OxzCTi2IwkG8yJg0UtyC4&#10;vtNrzkfmMp0rkHUl/39Q/wAAAP//AwBQSwECLQAUAAYACAAAACEAtoM4kv4AAADhAQAAEwAAAAAA&#10;AAAAAAAAAAAAAAAAW0NvbnRlbnRfVHlwZXNdLnhtbFBLAQItABQABgAIAAAAIQA4/SH/1gAAAJQB&#10;AAALAAAAAAAAAAAAAAAAAC8BAABfcmVscy8ucmVsc1BLAQItABQABgAIAAAAIQD/ICrbRAIAAIgE&#10;AAAOAAAAAAAAAAAAAAAAAC4CAABkcnMvZTJvRG9jLnhtbFBLAQItABQABgAIAAAAIQCZ9FDX3QAA&#10;AAkBAAAPAAAAAAAAAAAAAAAAAJ4EAABkcnMvZG93bnJldi54bWxQSwUGAAAAAAQABADzAAAAqAUA&#10;AAAA&#10;" fillcolor="#f2f2f2 [3052]" strokecolor="#c00000" strokeweight="1.5pt">
                <v:textbox inset=",7.2pt,,7.2pt">
                  <w:txbxContent>
                    <w:p w14:paraId="775D5B87" w14:textId="77777777" w:rsidR="003D487B" w:rsidRPr="00AE4A92" w:rsidRDefault="003D487B" w:rsidP="003D487B">
                      <w:pPr>
                        <w:jc w:val="center"/>
                        <w:textAlignment w:val="baseline"/>
                        <w:outlineLvl w:val="0"/>
                        <w:rPr>
                          <w:rFonts w:ascii="Calibri" w:hAnsi="Calibri"/>
                          <w:b/>
                          <w:bCs/>
                          <w:color w:val="C00000"/>
                          <w:sz w:val="23"/>
                          <w:lang w:val="en-AU"/>
                        </w:rPr>
                      </w:pPr>
                      <w:r w:rsidRPr="00AE4A92">
                        <w:rPr>
                          <w:rFonts w:ascii="Calibri" w:hAnsi="Calibri"/>
                          <w:b/>
                          <w:color w:val="C00000"/>
                          <w:kern w:val="36"/>
                          <w:sz w:val="37"/>
                          <w:szCs w:val="37"/>
                          <w:lang w:val="en-AU"/>
                        </w:rPr>
                        <w:t xml:space="preserve">Looking for Extra Help with Your </w:t>
                      </w:r>
                      <w:r w:rsidR="00F37176">
                        <w:rPr>
                          <w:rFonts w:ascii="Calibri" w:hAnsi="Calibri"/>
                          <w:b/>
                          <w:color w:val="C00000"/>
                          <w:kern w:val="36"/>
                          <w:sz w:val="37"/>
                          <w:szCs w:val="37"/>
                          <w:lang w:val="en-AU"/>
                        </w:rPr>
                        <w:t>Resume / CV</w:t>
                      </w:r>
                      <w:r w:rsidRPr="00AE4A92">
                        <w:rPr>
                          <w:rFonts w:ascii="Calibri" w:hAnsi="Calibri"/>
                          <w:b/>
                          <w:color w:val="C00000"/>
                          <w:kern w:val="36"/>
                          <w:sz w:val="37"/>
                          <w:szCs w:val="37"/>
                          <w:lang w:val="en-AU"/>
                        </w:rPr>
                        <w:t>?</w:t>
                      </w:r>
                      <w:r w:rsidRPr="00AE4A92">
                        <w:rPr>
                          <w:rFonts w:ascii="Calibri" w:hAnsi="Calibri"/>
                          <w:b/>
                          <w:bCs/>
                          <w:color w:val="C00000"/>
                          <w:sz w:val="23"/>
                          <w:lang w:val="en-AU"/>
                        </w:rPr>
                        <w:br/>
                      </w:r>
                    </w:p>
                    <w:p w14:paraId="538D467F"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with a </w:t>
                      </w:r>
                      <w:r>
                        <w:rPr>
                          <w:rFonts w:ascii="Calibri" w:hAnsi="Calibri"/>
                          <w:bCs/>
                          <w:i/>
                          <w:color w:val="333333"/>
                          <w:sz w:val="23"/>
                          <w:lang w:val="en-AU"/>
                        </w:rPr>
                        <w:t>limited</w:t>
                      </w:r>
                      <w:r>
                        <w:rPr>
                          <w:rFonts w:ascii="Calibri" w:hAnsi="Calibri"/>
                          <w:bCs/>
                          <w:color w:val="333333"/>
                          <w:sz w:val="23"/>
                          <w:lang w:val="en-AU"/>
                        </w:rPr>
                        <w:t xml:space="preserve"> number of clients each month to revamp their resumes / CVs and cover letters and guide them through the recruiting process in the finance industry. We select our clients carefully to ensure that they can truly benefit from our services.</w:t>
                      </w:r>
                    </w:p>
                    <w:p w14:paraId="6DD66B19" w14:textId="77777777" w:rsidR="003D487B" w:rsidRDefault="003D487B" w:rsidP="003D487B">
                      <w:pPr>
                        <w:ind w:left="720" w:right="429"/>
                        <w:textAlignment w:val="baseline"/>
                        <w:outlineLvl w:val="0"/>
                        <w:rPr>
                          <w:rFonts w:ascii="Calibri" w:hAnsi="Calibri"/>
                          <w:bCs/>
                          <w:color w:val="333333"/>
                          <w:sz w:val="23"/>
                          <w:lang w:val="en-AU"/>
                        </w:rPr>
                      </w:pPr>
                    </w:p>
                    <w:p w14:paraId="55D78CAD"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aim to create a resume / CV that is at least </w:t>
                      </w:r>
                      <w:r>
                        <w:rPr>
                          <w:rFonts w:ascii="Calibri" w:hAnsi="Calibri"/>
                          <w:b/>
                          <w:bCs/>
                          <w:color w:val="333333"/>
                          <w:sz w:val="23"/>
                          <w:lang w:val="en-AU"/>
                        </w:rPr>
                        <w:t>twice</w:t>
                      </w:r>
                      <w:r>
                        <w:rPr>
                          <w:rFonts w:ascii="Calibri" w:hAnsi="Calibri"/>
                          <w:bCs/>
                          <w:color w:val="333333"/>
                          <w:sz w:val="23"/>
                          <w:lang w:val="en-AU"/>
                        </w:rPr>
                        <w:t xml:space="preserve"> as effective as your current one in winning interviews and job offers.</w:t>
                      </w:r>
                    </w:p>
                    <w:p w14:paraId="493CA695" w14:textId="77777777" w:rsidR="003D487B" w:rsidRDefault="003D487B" w:rsidP="003D487B">
                      <w:pPr>
                        <w:ind w:left="720" w:right="429"/>
                        <w:textAlignment w:val="baseline"/>
                        <w:outlineLvl w:val="0"/>
                        <w:rPr>
                          <w:rFonts w:ascii="Calibri" w:hAnsi="Calibri"/>
                          <w:bCs/>
                          <w:color w:val="333333"/>
                          <w:sz w:val="23"/>
                          <w:lang w:val="en-AU"/>
                        </w:rPr>
                      </w:pPr>
                    </w:p>
                    <w:p w14:paraId="36CF84E3"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We work with you to extract the key information that will catch the attention of financiers and recruiters, and then we present and position your achievements in the most impressive way possible.</w:t>
                      </w:r>
                    </w:p>
                    <w:p w14:paraId="5229BB60" w14:textId="77777777" w:rsidR="003D487B" w:rsidRDefault="003D487B" w:rsidP="003D487B">
                      <w:pPr>
                        <w:ind w:left="720" w:right="429"/>
                        <w:textAlignment w:val="baseline"/>
                        <w:outlineLvl w:val="0"/>
                        <w:rPr>
                          <w:rFonts w:ascii="Calibri" w:hAnsi="Calibri"/>
                          <w:bCs/>
                          <w:color w:val="333333"/>
                          <w:sz w:val="23"/>
                          <w:lang w:val="en-AU"/>
                        </w:rPr>
                      </w:pPr>
                    </w:p>
                    <w:p w14:paraId="26063395"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We work primarily with 1) University and Master’s students with </w:t>
                      </w:r>
                      <w:r>
                        <w:rPr>
                          <w:rFonts w:ascii="Calibri" w:hAnsi="Calibri"/>
                          <w:b/>
                          <w:bCs/>
                          <w:color w:val="333333"/>
                          <w:sz w:val="23"/>
                          <w:lang w:val="en-AU"/>
                        </w:rPr>
                        <w:t>significant</w:t>
                      </w:r>
                      <w:r>
                        <w:rPr>
                          <w:rFonts w:ascii="Calibri" w:hAnsi="Calibri"/>
                          <w:bCs/>
                          <w:color w:val="333333"/>
                          <w:sz w:val="23"/>
                          <w:lang w:val="en-AU"/>
                        </w:rPr>
                        <w:t xml:space="preserve"> internship experience; 2) Current investment bankers, traders, salespeople, research and investment analysts, and middle office staff who are looking to lateral or move to </w:t>
                      </w:r>
                      <w:r>
                        <w:rPr>
                          <w:rFonts w:ascii="Calibri" w:hAnsi="Calibri"/>
                          <w:b/>
                          <w:bCs/>
                          <w:color w:val="333333"/>
                          <w:sz w:val="23"/>
                          <w:lang w:val="en-AU"/>
                        </w:rPr>
                        <w:t>other areas in finance</w:t>
                      </w:r>
                      <w:r>
                        <w:rPr>
                          <w:rFonts w:ascii="Calibri" w:hAnsi="Calibri"/>
                          <w:bCs/>
                          <w:color w:val="333333"/>
                          <w:sz w:val="23"/>
                          <w:lang w:val="en-AU"/>
                        </w:rPr>
                        <w:t xml:space="preserve">, such as sales, investor relations, capital markets, equity research, corporate finance, private wealth management, and </w:t>
                      </w:r>
                      <w:r>
                        <w:rPr>
                          <w:rFonts w:ascii="Calibri" w:hAnsi="Calibri"/>
                          <w:b/>
                          <w:bCs/>
                          <w:color w:val="333333"/>
                          <w:sz w:val="23"/>
                          <w:lang w:val="en-AU"/>
                        </w:rPr>
                        <w:t>the buy-side</w:t>
                      </w:r>
                      <w:r>
                        <w:rPr>
                          <w:rFonts w:ascii="Calibri" w:hAnsi="Calibri"/>
                          <w:bCs/>
                          <w:color w:val="333333"/>
                          <w:sz w:val="23"/>
                          <w:lang w:val="en-AU"/>
                        </w:rPr>
                        <w:t xml:space="preserve"> (private equity, hedge funds, and asset management); and 3) </w:t>
                      </w:r>
                      <w:r>
                        <w:rPr>
                          <w:rFonts w:ascii="Calibri" w:hAnsi="Calibri"/>
                          <w:b/>
                          <w:bCs/>
                          <w:color w:val="333333"/>
                          <w:sz w:val="23"/>
                          <w:lang w:val="en-AU"/>
                        </w:rPr>
                        <w:t>Career changers</w:t>
                      </w:r>
                      <w:r>
                        <w:rPr>
                          <w:rFonts w:ascii="Calibri" w:hAnsi="Calibri"/>
                          <w:bCs/>
                          <w:color w:val="333333"/>
                          <w:sz w:val="23"/>
                          <w:lang w:val="en-AU"/>
                        </w:rPr>
                        <w:t xml:space="preserve"> who want to break into finance in one of those areas at the MBA-level or above.</w:t>
                      </w:r>
                    </w:p>
                    <w:p w14:paraId="56F5AF92" w14:textId="77777777" w:rsidR="003D487B" w:rsidRDefault="003D487B" w:rsidP="003D487B">
                      <w:pPr>
                        <w:ind w:left="720" w:right="429"/>
                        <w:textAlignment w:val="baseline"/>
                        <w:outlineLvl w:val="0"/>
                        <w:rPr>
                          <w:rFonts w:ascii="Calibri" w:hAnsi="Calibri"/>
                          <w:bCs/>
                          <w:color w:val="333333"/>
                          <w:sz w:val="23"/>
                          <w:lang w:val="en-AU"/>
                        </w:rPr>
                      </w:pPr>
                    </w:p>
                    <w:p w14:paraId="2A5D6914" w14:textId="0B9DAEB8"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 xml:space="preserve">This service is </w:t>
                      </w:r>
                      <w:r>
                        <w:rPr>
                          <w:rFonts w:ascii="Calibri" w:hAnsi="Calibri"/>
                          <w:b/>
                          <w:bCs/>
                          <w:color w:val="333333"/>
                          <w:sz w:val="23"/>
                          <w:lang w:val="en-AU"/>
                        </w:rPr>
                        <w:t>NOT</w:t>
                      </w:r>
                      <w:r>
                        <w:rPr>
                          <w:rFonts w:ascii="Calibri" w:hAnsi="Calibri"/>
                          <w:bCs/>
                          <w:color w:val="333333"/>
                          <w:sz w:val="23"/>
                          <w:lang w:val="en-AU"/>
                        </w:rPr>
                        <w:t xml:space="preserve"> for you if you’re a </w:t>
                      </w:r>
                      <w:r w:rsidR="00420E25">
                        <w:rPr>
                          <w:rFonts w:ascii="Calibri" w:hAnsi="Calibri"/>
                          <w:bCs/>
                          <w:color w:val="333333"/>
                          <w:sz w:val="23"/>
                          <w:lang w:val="en-AU"/>
                        </w:rPr>
                        <w:t xml:space="preserve">new </w:t>
                      </w:r>
                      <w:r>
                        <w:rPr>
                          <w:rFonts w:ascii="Calibri" w:hAnsi="Calibri"/>
                          <w:bCs/>
                          <w:color w:val="333333"/>
                          <w:sz w:val="23"/>
                          <w:lang w:val="en-AU"/>
                        </w:rPr>
                        <w:t>university student with no previous internships.</w:t>
                      </w:r>
                    </w:p>
                    <w:p w14:paraId="5C94F377" w14:textId="77777777" w:rsidR="003D487B" w:rsidRDefault="003D487B" w:rsidP="003D487B">
                      <w:pPr>
                        <w:ind w:left="720" w:right="429"/>
                        <w:textAlignment w:val="baseline"/>
                        <w:outlineLvl w:val="0"/>
                        <w:rPr>
                          <w:rFonts w:ascii="Calibri" w:hAnsi="Calibri"/>
                          <w:bCs/>
                          <w:color w:val="333333"/>
                          <w:sz w:val="23"/>
                          <w:lang w:val="en-AU"/>
                        </w:rPr>
                      </w:pPr>
                    </w:p>
                    <w:p w14:paraId="594CF5D8" w14:textId="77777777" w:rsidR="003D487B" w:rsidRDefault="003D487B" w:rsidP="003D487B">
                      <w:pPr>
                        <w:ind w:left="720" w:right="429"/>
                        <w:textAlignment w:val="baseline"/>
                        <w:outlineLvl w:val="0"/>
                        <w:rPr>
                          <w:rFonts w:ascii="Calibri" w:hAnsi="Calibri"/>
                          <w:bCs/>
                          <w:color w:val="333333"/>
                          <w:sz w:val="23"/>
                          <w:lang w:val="en-AU"/>
                        </w:rPr>
                      </w:pPr>
                      <w:r>
                        <w:rPr>
                          <w:rFonts w:ascii="Calibri" w:hAnsi="Calibri"/>
                          <w:bCs/>
                          <w:color w:val="333333"/>
                          <w:sz w:val="23"/>
                          <w:lang w:val="en-AU"/>
                        </w:rPr>
                        <w:t>If, however, you think you would be a good fit for our services and you’d like to work with us 1-on-1 to create a more effective resume/CV and cover letter, and to improve your networking strategy, elevator pitch, and interview skills, you can learn more about our services by clicking the links below:</w:t>
                      </w:r>
                    </w:p>
                    <w:p w14:paraId="78804299" w14:textId="77777777" w:rsidR="003D487B" w:rsidRDefault="003D487B" w:rsidP="003D487B">
                      <w:pPr>
                        <w:pStyle w:val="Footer"/>
                        <w:ind w:left="1440" w:right="429"/>
                        <w:textAlignment w:val="baseline"/>
                        <w:outlineLvl w:val="0"/>
                        <w:rPr>
                          <w:rFonts w:ascii="Calibri" w:hAnsi="Calibri"/>
                          <w:bCs/>
                          <w:color w:val="333333"/>
                          <w:sz w:val="23"/>
                          <w:lang w:val="en-AU"/>
                        </w:rPr>
                      </w:pPr>
                    </w:p>
                    <w:p w14:paraId="6B87CD55" w14:textId="71FF2928" w:rsidR="003D487B" w:rsidRPr="00AE4A92" w:rsidRDefault="003D487B" w:rsidP="003D487B">
                      <w:pPr>
                        <w:pStyle w:val="Footer"/>
                        <w:ind w:left="709" w:right="429"/>
                        <w:jc w:val="center"/>
                        <w:textAlignment w:val="baseline"/>
                        <w:outlineLvl w:val="0"/>
                        <w:rPr>
                          <w:rFonts w:ascii="Calibri" w:hAnsi="Calibri"/>
                          <w:b/>
                          <w:bCs/>
                          <w:color w:val="333333"/>
                          <w:lang w:val="en-AU"/>
                        </w:rPr>
                      </w:pPr>
                      <w:r w:rsidRPr="00AE4A92">
                        <w:rPr>
                          <w:rFonts w:ascii="Calibri" w:hAnsi="Calibri"/>
                          <w:b/>
                          <w:bCs/>
                          <w:lang w:val="en-AU"/>
                        </w:rPr>
                        <w:t>See</w:t>
                      </w:r>
                      <w:r>
                        <w:rPr>
                          <w:rFonts w:ascii="Calibri" w:hAnsi="Calibri"/>
                          <w:b/>
                          <w:bCs/>
                          <w:lang w:val="en-AU"/>
                        </w:rPr>
                        <w:t xml:space="preserve"> all our resume editing/</w:t>
                      </w:r>
                      <w:r w:rsidRPr="00AE4A92">
                        <w:rPr>
                          <w:rFonts w:ascii="Calibri" w:hAnsi="Calibri"/>
                          <w:b/>
                          <w:bCs/>
                          <w:lang w:val="en-AU"/>
                        </w:rPr>
                        <w:t>coaching package deals and learn</w:t>
                      </w:r>
                      <w:r w:rsidRPr="00AE4A92">
                        <w:rPr>
                          <w:rFonts w:ascii="Calibri" w:hAnsi="Calibri"/>
                          <w:b/>
                          <w:bCs/>
                          <w:lang w:val="en-AU"/>
                        </w:rPr>
                        <w:br/>
                        <w:t>how you can get your own customized Action Plan, plus significant</w:t>
                      </w:r>
                      <w:r>
                        <w:rPr>
                          <w:rFonts w:ascii="Calibri" w:hAnsi="Calibri"/>
                          <w:b/>
                          <w:bCs/>
                          <w:lang w:val="en-AU"/>
                        </w:rPr>
                        <w:br/>
                      </w:r>
                      <w:r w:rsidRPr="00AE4A92">
                        <w:rPr>
                          <w:rFonts w:ascii="Calibri" w:hAnsi="Calibri"/>
                          <w:b/>
                          <w:bCs/>
                          <w:lang w:val="en-AU"/>
                        </w:rPr>
                        <w:t xml:space="preserve">1-on-1 assistance in the recruiting process to </w:t>
                      </w:r>
                      <w:r>
                        <w:rPr>
                          <w:rFonts w:ascii="Calibri" w:hAnsi="Calibri"/>
                          <w:b/>
                          <w:bCs/>
                          <w:lang w:val="en-AU"/>
                        </w:rPr>
                        <w:t>help you</w:t>
                      </w:r>
                      <w:r>
                        <w:rPr>
                          <w:rFonts w:ascii="Calibri" w:hAnsi="Calibri"/>
                          <w:b/>
                          <w:bCs/>
                          <w:lang w:val="en-AU"/>
                        </w:rPr>
                        <w:br/>
                      </w:r>
                      <w:r w:rsidRPr="00AE4A92">
                        <w:rPr>
                          <w:rFonts w:ascii="Calibri" w:hAnsi="Calibri"/>
                          <w:b/>
                          <w:bCs/>
                          <w:lang w:val="en-AU"/>
                        </w:rPr>
                        <w:t>land finance interviews and offers</w:t>
                      </w:r>
                      <w:r w:rsidRPr="00AE4A92">
                        <w:rPr>
                          <w:rFonts w:ascii="Calibri" w:hAnsi="Calibri"/>
                          <w:b/>
                          <w:bCs/>
                          <w:color w:val="333333"/>
                          <w:lang w:val="en-AU"/>
                        </w:rPr>
                        <w:t>.</w:t>
                      </w:r>
                    </w:p>
                    <w:p w14:paraId="53DD297E" w14:textId="77777777" w:rsidR="003D487B" w:rsidRDefault="003D487B" w:rsidP="003D487B">
                      <w:pPr>
                        <w:ind w:left="720" w:right="429"/>
                        <w:textAlignment w:val="baseline"/>
                        <w:outlineLvl w:val="0"/>
                        <w:rPr>
                          <w:rFonts w:ascii="Calibri" w:hAnsi="Calibri"/>
                          <w:bCs/>
                          <w:color w:val="333333"/>
                          <w:sz w:val="23"/>
                          <w:lang w:val="en-AU"/>
                        </w:rPr>
                      </w:pPr>
                    </w:p>
                    <w:p w14:paraId="668DAB1A" w14:textId="77777777" w:rsidR="003D487B" w:rsidRDefault="003D487B" w:rsidP="003D487B">
                      <w:pPr>
                        <w:ind w:left="720" w:right="429"/>
                        <w:jc w:val="center"/>
                        <w:textAlignment w:val="baseline"/>
                        <w:outlineLvl w:val="0"/>
                        <w:rPr>
                          <w:rFonts w:ascii="Calibri" w:hAnsi="Calibri"/>
                          <w:bCs/>
                          <w:color w:val="333333"/>
                          <w:sz w:val="23"/>
                          <w:lang w:val="en-AU"/>
                        </w:rPr>
                      </w:pPr>
                      <w:r>
                        <w:rPr>
                          <w:noProof/>
                          <w:lang w:eastAsia="ko-KR"/>
                        </w:rPr>
                        <w:drawing>
                          <wp:inline distT="0" distB="0" distL="0" distR="0" wp14:anchorId="78315E97" wp14:editId="649C045A">
                            <wp:extent cx="2925445" cy="448310"/>
                            <wp:effectExtent l="0" t="0" r="8255" b="8890"/>
                            <wp:docPr id="2" name="Picture 2">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pic:nvPicPr>
                                  <pic:blipFill>
                                    <a:blip r:embed="rId8" cstate="print"/>
                                    <a:srcRect/>
                                    <a:stretch>
                                      <a:fillRect/>
                                    </a:stretch>
                                  </pic:blipFill>
                                  <pic:spPr bwMode="auto">
                                    <a:xfrm>
                                      <a:off x="0" y="0"/>
                                      <a:ext cx="2925445" cy="448310"/>
                                    </a:xfrm>
                                    <a:prstGeom prst="rect">
                                      <a:avLst/>
                                    </a:prstGeom>
                                    <a:noFill/>
                                    <a:ln w="9525">
                                      <a:noFill/>
                                      <a:miter lim="800000"/>
                                      <a:headEnd/>
                                      <a:tailEnd/>
                                    </a:ln>
                                  </pic:spPr>
                                </pic:pic>
                              </a:graphicData>
                            </a:graphic>
                          </wp:inline>
                        </w:drawing>
                      </w:r>
                    </w:p>
                    <w:p w14:paraId="63E9E699" w14:textId="77777777" w:rsidR="003D487B" w:rsidRDefault="003D487B" w:rsidP="003D487B">
                      <w:pPr>
                        <w:ind w:left="720" w:right="429"/>
                        <w:textAlignment w:val="baseline"/>
                        <w:outlineLvl w:val="0"/>
                        <w:rPr>
                          <w:rFonts w:ascii="Calibri" w:hAnsi="Calibri"/>
                          <w:bCs/>
                          <w:color w:val="333333"/>
                          <w:sz w:val="23"/>
                          <w:lang w:val="en-AU"/>
                        </w:rPr>
                      </w:pPr>
                    </w:p>
                    <w:p w14:paraId="1F4079D7" w14:textId="0A89D423" w:rsidR="00F37176" w:rsidRPr="00ED19E5" w:rsidRDefault="00F37176" w:rsidP="00F37176">
                      <w:pPr>
                        <w:ind w:left="720" w:right="429"/>
                        <w:jc w:val="center"/>
                        <w:textAlignment w:val="baseline"/>
                        <w:outlineLvl w:val="0"/>
                        <w:rPr>
                          <w:rFonts w:ascii="Calibri" w:hAnsi="Calibri"/>
                          <w:bCs/>
                          <w:color w:val="333333"/>
                          <w:sz w:val="22"/>
                          <w:lang w:val="en-AU"/>
                        </w:rPr>
                      </w:pPr>
                      <w:r w:rsidRPr="00ED19E5">
                        <w:rPr>
                          <w:rFonts w:ascii="Calibri" w:hAnsi="Calibri"/>
                          <w:b/>
                          <w:bCs/>
                          <w:color w:val="333333"/>
                          <w:sz w:val="22"/>
                          <w:lang w:val="en-AU"/>
                        </w:rPr>
                        <w:t>Or</w:t>
                      </w:r>
                      <w:r>
                        <w:rPr>
                          <w:rFonts w:ascii="Calibri" w:hAnsi="Calibri"/>
                          <w:b/>
                          <w:bCs/>
                          <w:color w:val="333333"/>
                          <w:sz w:val="22"/>
                          <w:lang w:val="en-AU"/>
                        </w:rPr>
                        <w:t>:</w:t>
                      </w:r>
                      <w:r w:rsidRPr="00ED19E5">
                        <w:rPr>
                          <w:rFonts w:ascii="Calibri" w:hAnsi="Calibri"/>
                          <w:bCs/>
                          <w:color w:val="333333"/>
                          <w:sz w:val="22"/>
                          <w:lang w:val="en-AU"/>
                        </w:rPr>
                        <w:t xml:space="preserve"> </w:t>
                      </w:r>
                      <w:hyperlink r:id="rId10" w:history="1">
                        <w:r w:rsidRPr="00ED19E5">
                          <w:rPr>
                            <w:rStyle w:val="Hyperlink"/>
                            <w:rFonts w:ascii="Calibri" w:hAnsi="Calibri"/>
                            <w:bCs/>
                            <w:sz w:val="22"/>
                            <w:lang w:val="en-AU"/>
                          </w:rPr>
                          <w:t>View Our Resume &amp; Coaching Package</w:t>
                        </w:r>
                        <w:r>
                          <w:rPr>
                            <w:rStyle w:val="Hyperlink"/>
                            <w:rFonts w:ascii="Calibri" w:hAnsi="Calibri"/>
                            <w:bCs/>
                            <w:sz w:val="22"/>
                            <w:lang w:val="en-AU"/>
                          </w:rPr>
                          <w:t xml:space="preserve"> Deal</w:t>
                        </w:r>
                        <w:r w:rsidRPr="00ED19E5">
                          <w:rPr>
                            <w:rStyle w:val="Hyperlink"/>
                            <w:rFonts w:ascii="Calibri" w:hAnsi="Calibri"/>
                            <w:bCs/>
                            <w:sz w:val="22"/>
                            <w:lang w:val="en-AU"/>
                          </w:rPr>
                          <w:t>s</w:t>
                        </w:r>
                      </w:hyperlink>
                    </w:p>
                    <w:p w14:paraId="078EE30F" w14:textId="77777777" w:rsidR="003D487B" w:rsidRDefault="003D487B" w:rsidP="003D487B">
                      <w:pPr>
                        <w:ind w:left="720" w:right="429"/>
                        <w:textAlignment w:val="baseline"/>
                        <w:outlineLvl w:val="0"/>
                        <w:rPr>
                          <w:rFonts w:ascii="Calibri" w:hAnsi="Calibri"/>
                          <w:color w:val="1699CE"/>
                          <w:kern w:val="36"/>
                          <w:sz w:val="37"/>
                          <w:szCs w:val="37"/>
                          <w:lang w:val="en-AU"/>
                        </w:rPr>
                      </w:pPr>
                    </w:p>
                    <w:p w14:paraId="0FA96189" w14:textId="77777777" w:rsidR="003D487B" w:rsidRDefault="003D487B" w:rsidP="003D487B"/>
                  </w:txbxContent>
                </v:textbox>
                <w10:wrap type="tight"/>
              </v:shape>
            </w:pict>
          </mc:Fallback>
        </mc:AlternateContent>
      </w:r>
    </w:p>
    <w:p w14:paraId="42A4BBA3" w14:textId="77777777" w:rsidR="00A8647D" w:rsidRPr="00E7716F" w:rsidRDefault="00A8647D" w:rsidP="00A8647D">
      <w:pPr>
        <w:pStyle w:val="ResumeAlignRight"/>
        <w:tabs>
          <w:tab w:val="left" w:pos="720"/>
        </w:tabs>
        <w:rPr>
          <w:rFonts w:ascii="Georgia" w:hAnsi="Georgia" w:cstheme="minorHAnsi"/>
        </w:rPr>
      </w:pPr>
    </w:p>
    <w:p w14:paraId="44BF3DB2" w14:textId="77777777" w:rsidR="00A8647D" w:rsidRPr="00E7716F" w:rsidRDefault="003D487B" w:rsidP="003022AB">
      <w:pPr>
        <w:pStyle w:val="ResumeAlignRight"/>
        <w:rPr>
          <w:rFonts w:ascii="Georgia" w:hAnsi="Georgia" w:cstheme="minorHAnsi"/>
        </w:rPr>
      </w:pPr>
      <w:r w:rsidRPr="00E7716F">
        <w:rPr>
          <w:rFonts w:ascii="Georgia" w:hAnsi="Georgia" w:cstheme="minorHAnsi"/>
          <w:noProof/>
          <w:lang w:eastAsia="ko-KR"/>
        </w:rPr>
        <mc:AlternateContent>
          <mc:Choice Requires="wps">
            <w:drawing>
              <wp:anchor distT="0" distB="0" distL="114300" distR="114300" simplePos="0" relativeHeight="251660288" behindDoc="0" locked="0" layoutInCell="1" allowOverlap="1" wp14:anchorId="16162EA2" wp14:editId="6C07C1A2">
                <wp:simplePos x="0" y="0"/>
                <wp:positionH relativeFrom="column">
                  <wp:posOffset>1036955</wp:posOffset>
                </wp:positionH>
                <wp:positionV relativeFrom="paragraph">
                  <wp:posOffset>6010275</wp:posOffset>
                </wp:positionV>
                <wp:extent cx="525780" cy="647700"/>
                <wp:effectExtent l="13970" t="17145" r="31750" b="78105"/>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 cy="647700"/>
                        </a:xfrm>
                        <a:custGeom>
                          <a:avLst/>
                          <a:gdLst>
                            <a:gd name="T0" fmla="*/ 378 w 527"/>
                            <a:gd name="T1" fmla="*/ 0 h 1169"/>
                            <a:gd name="T2" fmla="*/ 25 w 527"/>
                            <a:gd name="T3" fmla="*/ 870 h 1169"/>
                            <a:gd name="T4" fmla="*/ 527 w 527"/>
                            <a:gd name="T5" fmla="*/ 1169 h 1169"/>
                          </a:gdLst>
                          <a:ahLst/>
                          <a:cxnLst>
                            <a:cxn ang="0">
                              <a:pos x="T0" y="T1"/>
                            </a:cxn>
                            <a:cxn ang="0">
                              <a:pos x="T2" y="T3"/>
                            </a:cxn>
                            <a:cxn ang="0">
                              <a:pos x="T4" y="T5"/>
                            </a:cxn>
                          </a:cxnLst>
                          <a:rect l="0" t="0" r="r" b="b"/>
                          <a:pathLst>
                            <a:path w="527" h="1169">
                              <a:moveTo>
                                <a:pt x="378" y="0"/>
                              </a:moveTo>
                              <a:cubicBezTo>
                                <a:pt x="189" y="337"/>
                                <a:pt x="0" y="675"/>
                                <a:pt x="25" y="870"/>
                              </a:cubicBezTo>
                              <a:cubicBezTo>
                                <a:pt x="50" y="1065"/>
                                <a:pt x="288" y="1117"/>
                                <a:pt x="527" y="1169"/>
                              </a:cubicBezTo>
                            </a:path>
                          </a:pathLst>
                        </a:custGeom>
                        <a:noFill/>
                        <a:ln w="19050">
                          <a:solidFill>
                            <a:schemeClr val="accent6">
                              <a:lumMod val="75000"/>
                              <a:lumOff val="0"/>
                            </a:schemeClr>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DCB69" id="Freeform 9" o:spid="_x0000_s1026" style="position:absolute;margin-left:81.65pt;margin-top:473.25pt;width:41.4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FDiAMAAAIIAAAOAAAAZHJzL2Uyb0RvYy54bWysVVFv2zYQfh/Q/0DwsYAjUZYs24hTtHY8&#10;DOi2As1+AE1RllBJ1Ejacjrsv+/uJDlylwLFsDwoJO/z8b7vjnf37y51xc7autI0Gy7uQs50o0xW&#10;NscN/+NpP1ty5rxsMlmZRm/4s3b83cObn+67dq0jU5gq05aBk8atu3bDC+/bdRA4VehaujvT6gaM&#10;ubG19LC1xyCzsgPvdRVEYbgIOmOz1hqlnYPTXW/kD+Q/z7Xyv+e5055VGw6xefpa+h7wGzzcy/XR&#10;yrYo1RCG/A9R1LJs4NKrq530kp1s+S9XdamscSb3d8rUgcnzUmniAGxE+A2bz4VsNXEBcVx7lcn9&#10;f27Vb+dPlpXZhq84a2QNKdpbrVFwtkJ1utatAfS5/WSRn2s/GvXFgSG4seDGAYYdul9NBl7kyRtS&#10;5JLbGn8JXNmFhH++Cq8vnik4TKIkXUJ6FJgWcZqGlJhArscfq5PzP2tDjuT5o/N93jJYkerZEPsT&#10;OMnrClL4NmDzdMk6lkTpkOUrSExAISuYEAviCum7YqIJJkpe9zOfYJbp9zzFExQE87qrZALCcCZR&#10;gQzHkagsRu7q0gzkYcUkPreQ9G6NQ51RCVDzSSB5cAEoVOo7YGCL4PkPgYEQgpMpuL9hiMjCs/v2&#10;wVnO4MEd+lS00iMRDAiXrMMSSDkroIVgLtBQm7N+MgTxSAiySfeOpfFiV6dDqT7or1O0WEI9Q5Tz&#10;+ZD9lpz0oixSih0up8MIxAcoZHBkdOPwNfdJ70iEi1tPyz5GIcTNtUQOrhgLDdWa3AFblIHydJWG&#10;MC9V35h9WVVU9lWDgolVCFGgPs5UZYZW2mDn1NvKsrOEnieV0o1fEK461fA2+/M0CftHJtdwDD2y&#10;Px4VoP6LXiimmwusOTUZxVFomT0Oay/LCtbMP7f4+K01Hccoa51xVmmYDbjqS7GiSoS3P5QAdgHq&#10;lX+twtXj8nEZz+Jo8TiLw91u9n6/jWeLvUiT3Xy33e7E38hFxOuizDLdIO2xb4v4x/riMEH6jnvt&#10;3DcknT0erhru6W8IfgILbsMgqYDL+J/YUZfExth30oPJnqFJWtMPIhicsCiM/QpiwRDacPfnSVoN&#10;kv3SQJdfiTiGSvO0iZM0go2dWg5Ti2wUuNpwz6Ef4HLr+0l3am15LOAmQXXQmPfQnPMSmyjF10c1&#10;bGDQEINhKOIkm+4J9TK6H/4BAAD//wMAUEsDBBQABgAIAAAAIQCp51nD5AAAAAwBAAAPAAAAZHJz&#10;L2Rvd25yZXYueG1sTI9NS8NAEIbvgv9hGcFLsZs2H6QxmyKFitiD2ArF2zQZk9Dsbshu2vjvHU96&#10;fHkf3nkmX0+6ExcaXGuNgsU8AEGmtFVragUfh+1DCsJ5NBV21pCCb3KwLm5vcswqezXvdNn7WvCI&#10;cRkqaLzvMyld2ZBGN7c9Ge6+7KDRcxxqWQ145XHdyWUQJFJja/hCgz1tGirP+1Er2MVp+/n8Njtu&#10;3Wb1Eh7Or8dxhkrd301PjyA8Tf4Phl99VoeCnU52NJUTHeckDBlVsIqSGAQTyyhZgDhxFURpDLLI&#10;5f8nih8AAAD//wMAUEsBAi0AFAAGAAgAAAAhALaDOJL+AAAA4QEAABMAAAAAAAAAAAAAAAAAAAAA&#10;AFtDb250ZW50X1R5cGVzXS54bWxQSwECLQAUAAYACAAAACEAOP0h/9YAAACUAQAACwAAAAAAAAAA&#10;AAAAAAAvAQAAX3JlbHMvLnJlbHNQSwECLQAUAAYACAAAACEAIUihQ4gDAAACCAAADgAAAAAAAAAA&#10;AAAAAAAuAgAAZHJzL2Uyb0RvYy54bWxQSwECLQAUAAYACAAAACEAqedZw+QAAAAMAQAADwAAAAAA&#10;AAAAAAAAAADiBQAAZHJzL2Rvd25yZXYueG1sUEsFBgAAAAAEAAQA8wAAAPMGAAAAAA==&#10;" path="m378,c189,337,,675,25,870v25,195,263,247,502,299e" filled="f" strokecolor="#e36c0a [2409]" strokeweight="1.5pt">
                <v:stroke endarrow="open"/>
                <v:path arrowok="t" o:connecttype="custom" o:connectlocs="377125,0;24942,482035;525780,647700" o:connectangles="0,0,0"/>
              </v:shape>
            </w:pict>
          </mc:Fallback>
        </mc:AlternateContent>
      </w:r>
    </w:p>
    <w:sectPr w:rsidR="00A8647D" w:rsidRPr="00E7716F" w:rsidSect="00A8114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7E57B" w14:textId="77777777" w:rsidR="00F137C6" w:rsidRDefault="00F137C6">
      <w:r>
        <w:separator/>
      </w:r>
    </w:p>
  </w:endnote>
  <w:endnote w:type="continuationSeparator" w:id="0">
    <w:p w14:paraId="6D32A899" w14:textId="77777777" w:rsidR="00F137C6" w:rsidRDefault="00F1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56AD" w14:textId="77777777" w:rsidR="00F137C6" w:rsidRDefault="00F137C6">
      <w:r>
        <w:separator/>
      </w:r>
    </w:p>
  </w:footnote>
  <w:footnote w:type="continuationSeparator" w:id="0">
    <w:p w14:paraId="5B7B8BD1" w14:textId="77777777" w:rsidR="00F137C6" w:rsidRDefault="00F13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C85"/>
    <w:multiLevelType w:val="hybridMultilevel"/>
    <w:tmpl w:val="5096DB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364391B"/>
    <w:multiLevelType w:val="hybridMultilevel"/>
    <w:tmpl w:val="1BA61D66"/>
    <w:lvl w:ilvl="0" w:tplc="517A20C4">
      <w:start w:val="1"/>
      <w:numFmt w:val="bullet"/>
      <w:lvlText w:val=""/>
      <w:lvlJc w:val="left"/>
      <w:pPr>
        <w:tabs>
          <w:tab w:val="num" w:pos="4584"/>
        </w:tabs>
        <w:ind w:left="458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D04C2"/>
    <w:multiLevelType w:val="hybridMultilevel"/>
    <w:tmpl w:val="5232ADAA"/>
    <w:lvl w:ilvl="0" w:tplc="517A20C4">
      <w:start w:val="1"/>
      <w:numFmt w:val="bullet"/>
      <w:lvlText w:val=""/>
      <w:lvlJc w:val="left"/>
      <w:pPr>
        <w:tabs>
          <w:tab w:val="num" w:pos="4584"/>
        </w:tabs>
        <w:ind w:left="4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DU3NTA3szQCAiUdpeDU4uLM/DyQAuNaAFqiF+MsAAAA"/>
  </w:docVars>
  <w:rsids>
    <w:rsidRoot w:val="00FF1314"/>
    <w:rsid w:val="00003EB1"/>
    <w:rsid w:val="000116A9"/>
    <w:rsid w:val="000138AC"/>
    <w:rsid w:val="00020CC4"/>
    <w:rsid w:val="00071171"/>
    <w:rsid w:val="00071AB9"/>
    <w:rsid w:val="00082D9A"/>
    <w:rsid w:val="00083964"/>
    <w:rsid w:val="0009369A"/>
    <w:rsid w:val="000A1714"/>
    <w:rsid w:val="000A35B7"/>
    <w:rsid w:val="000A4785"/>
    <w:rsid w:val="000B1E21"/>
    <w:rsid w:val="000C6D6C"/>
    <w:rsid w:val="000E0988"/>
    <w:rsid w:val="000E5F30"/>
    <w:rsid w:val="000F5FF8"/>
    <w:rsid w:val="00106541"/>
    <w:rsid w:val="00137332"/>
    <w:rsid w:val="001670CB"/>
    <w:rsid w:val="0018476A"/>
    <w:rsid w:val="00185CD2"/>
    <w:rsid w:val="0019316F"/>
    <w:rsid w:val="001957D7"/>
    <w:rsid w:val="001A44D4"/>
    <w:rsid w:val="001A4991"/>
    <w:rsid w:val="001A7765"/>
    <w:rsid w:val="001B541A"/>
    <w:rsid w:val="001D2CD3"/>
    <w:rsid w:val="001F5B53"/>
    <w:rsid w:val="002027E2"/>
    <w:rsid w:val="0021475C"/>
    <w:rsid w:val="00216C46"/>
    <w:rsid w:val="00221405"/>
    <w:rsid w:val="00251FA9"/>
    <w:rsid w:val="00257DFF"/>
    <w:rsid w:val="002709FE"/>
    <w:rsid w:val="00282EE6"/>
    <w:rsid w:val="002841ED"/>
    <w:rsid w:val="00286FD6"/>
    <w:rsid w:val="00296105"/>
    <w:rsid w:val="002D1904"/>
    <w:rsid w:val="002E35D3"/>
    <w:rsid w:val="002E479F"/>
    <w:rsid w:val="002F10F0"/>
    <w:rsid w:val="002F4160"/>
    <w:rsid w:val="002F6917"/>
    <w:rsid w:val="00302179"/>
    <w:rsid w:val="003022AB"/>
    <w:rsid w:val="00306DCB"/>
    <w:rsid w:val="00317D8C"/>
    <w:rsid w:val="003427EC"/>
    <w:rsid w:val="00344FF0"/>
    <w:rsid w:val="00355F66"/>
    <w:rsid w:val="003753B6"/>
    <w:rsid w:val="00387715"/>
    <w:rsid w:val="00396C4D"/>
    <w:rsid w:val="003A5400"/>
    <w:rsid w:val="003B5BE8"/>
    <w:rsid w:val="003C7ABC"/>
    <w:rsid w:val="003D487B"/>
    <w:rsid w:val="003E3CE7"/>
    <w:rsid w:val="003F4D3C"/>
    <w:rsid w:val="003F4FE8"/>
    <w:rsid w:val="00407FBC"/>
    <w:rsid w:val="00412B92"/>
    <w:rsid w:val="00420E25"/>
    <w:rsid w:val="004234C3"/>
    <w:rsid w:val="00454184"/>
    <w:rsid w:val="00454A55"/>
    <w:rsid w:val="00460FA3"/>
    <w:rsid w:val="00471ED5"/>
    <w:rsid w:val="00476904"/>
    <w:rsid w:val="00481650"/>
    <w:rsid w:val="00486223"/>
    <w:rsid w:val="004C247C"/>
    <w:rsid w:val="004D0187"/>
    <w:rsid w:val="004D3C76"/>
    <w:rsid w:val="004E2A56"/>
    <w:rsid w:val="00500101"/>
    <w:rsid w:val="005110EF"/>
    <w:rsid w:val="005116B3"/>
    <w:rsid w:val="005449BE"/>
    <w:rsid w:val="005456BA"/>
    <w:rsid w:val="005465C8"/>
    <w:rsid w:val="00581E96"/>
    <w:rsid w:val="00584767"/>
    <w:rsid w:val="00584EA5"/>
    <w:rsid w:val="00586FA6"/>
    <w:rsid w:val="00587E09"/>
    <w:rsid w:val="005957F3"/>
    <w:rsid w:val="005966EC"/>
    <w:rsid w:val="005A7E86"/>
    <w:rsid w:val="005B0FDB"/>
    <w:rsid w:val="005C1DF4"/>
    <w:rsid w:val="005D3A39"/>
    <w:rsid w:val="005F548E"/>
    <w:rsid w:val="006050F6"/>
    <w:rsid w:val="00607ACA"/>
    <w:rsid w:val="006202A8"/>
    <w:rsid w:val="00632FB0"/>
    <w:rsid w:val="006353C5"/>
    <w:rsid w:val="00670973"/>
    <w:rsid w:val="006766D4"/>
    <w:rsid w:val="006820D9"/>
    <w:rsid w:val="00693DAD"/>
    <w:rsid w:val="00697F98"/>
    <w:rsid w:val="006A4099"/>
    <w:rsid w:val="006A5CE4"/>
    <w:rsid w:val="006B5077"/>
    <w:rsid w:val="006C15A9"/>
    <w:rsid w:val="006E4F79"/>
    <w:rsid w:val="00705DA0"/>
    <w:rsid w:val="00712F91"/>
    <w:rsid w:val="00721D00"/>
    <w:rsid w:val="007337B1"/>
    <w:rsid w:val="00740599"/>
    <w:rsid w:val="0074589A"/>
    <w:rsid w:val="0074684B"/>
    <w:rsid w:val="00751BA0"/>
    <w:rsid w:val="007541E9"/>
    <w:rsid w:val="00780EF2"/>
    <w:rsid w:val="00784CC1"/>
    <w:rsid w:val="007914B4"/>
    <w:rsid w:val="007A0034"/>
    <w:rsid w:val="007B1F7E"/>
    <w:rsid w:val="007D53B0"/>
    <w:rsid w:val="00812A82"/>
    <w:rsid w:val="00820D5D"/>
    <w:rsid w:val="0082567A"/>
    <w:rsid w:val="008346D8"/>
    <w:rsid w:val="00837785"/>
    <w:rsid w:val="0084051A"/>
    <w:rsid w:val="00842C15"/>
    <w:rsid w:val="00846C6E"/>
    <w:rsid w:val="00847432"/>
    <w:rsid w:val="00864C6E"/>
    <w:rsid w:val="008653FE"/>
    <w:rsid w:val="00865585"/>
    <w:rsid w:val="00867BB6"/>
    <w:rsid w:val="008701FD"/>
    <w:rsid w:val="0087141A"/>
    <w:rsid w:val="008962F3"/>
    <w:rsid w:val="008A3D7E"/>
    <w:rsid w:val="008B4FAC"/>
    <w:rsid w:val="008B5E04"/>
    <w:rsid w:val="008E7DB5"/>
    <w:rsid w:val="008F0CE6"/>
    <w:rsid w:val="008F2C40"/>
    <w:rsid w:val="008F4566"/>
    <w:rsid w:val="008F4FE8"/>
    <w:rsid w:val="009058A7"/>
    <w:rsid w:val="00924B7A"/>
    <w:rsid w:val="0093203E"/>
    <w:rsid w:val="009335E2"/>
    <w:rsid w:val="0096007A"/>
    <w:rsid w:val="00965971"/>
    <w:rsid w:val="009659EC"/>
    <w:rsid w:val="009716C0"/>
    <w:rsid w:val="00971F1C"/>
    <w:rsid w:val="00984949"/>
    <w:rsid w:val="009A26D0"/>
    <w:rsid w:val="009B0E71"/>
    <w:rsid w:val="009E6A85"/>
    <w:rsid w:val="009F3B83"/>
    <w:rsid w:val="009F6C57"/>
    <w:rsid w:val="00A20ED7"/>
    <w:rsid w:val="00A27349"/>
    <w:rsid w:val="00A30C5F"/>
    <w:rsid w:val="00A3687D"/>
    <w:rsid w:val="00A703B7"/>
    <w:rsid w:val="00A8114A"/>
    <w:rsid w:val="00A84434"/>
    <w:rsid w:val="00A8647D"/>
    <w:rsid w:val="00A90523"/>
    <w:rsid w:val="00A95196"/>
    <w:rsid w:val="00A96EF0"/>
    <w:rsid w:val="00AB36F5"/>
    <w:rsid w:val="00AB4FA1"/>
    <w:rsid w:val="00AE028B"/>
    <w:rsid w:val="00AE3DED"/>
    <w:rsid w:val="00AF3F66"/>
    <w:rsid w:val="00B052AF"/>
    <w:rsid w:val="00B075B3"/>
    <w:rsid w:val="00B07958"/>
    <w:rsid w:val="00B1129A"/>
    <w:rsid w:val="00B269FC"/>
    <w:rsid w:val="00B613F3"/>
    <w:rsid w:val="00B71685"/>
    <w:rsid w:val="00B745E0"/>
    <w:rsid w:val="00B76365"/>
    <w:rsid w:val="00BA04FC"/>
    <w:rsid w:val="00BA5D19"/>
    <w:rsid w:val="00BB7279"/>
    <w:rsid w:val="00BB73F6"/>
    <w:rsid w:val="00BD3FCA"/>
    <w:rsid w:val="00BE64EE"/>
    <w:rsid w:val="00C16856"/>
    <w:rsid w:val="00C16E48"/>
    <w:rsid w:val="00C234C8"/>
    <w:rsid w:val="00C40C6D"/>
    <w:rsid w:val="00C55D2C"/>
    <w:rsid w:val="00C56BD9"/>
    <w:rsid w:val="00C751C9"/>
    <w:rsid w:val="00C77A50"/>
    <w:rsid w:val="00C83E6F"/>
    <w:rsid w:val="00C875EA"/>
    <w:rsid w:val="00C90842"/>
    <w:rsid w:val="00C934CD"/>
    <w:rsid w:val="00C975CD"/>
    <w:rsid w:val="00CA05A9"/>
    <w:rsid w:val="00CA5DFD"/>
    <w:rsid w:val="00CB16A6"/>
    <w:rsid w:val="00CB2738"/>
    <w:rsid w:val="00CB538E"/>
    <w:rsid w:val="00CB64E5"/>
    <w:rsid w:val="00CC0D47"/>
    <w:rsid w:val="00CD4E14"/>
    <w:rsid w:val="00CD5116"/>
    <w:rsid w:val="00CE5487"/>
    <w:rsid w:val="00CF4A8C"/>
    <w:rsid w:val="00D030BD"/>
    <w:rsid w:val="00D06C0F"/>
    <w:rsid w:val="00D34602"/>
    <w:rsid w:val="00D71D20"/>
    <w:rsid w:val="00D8713B"/>
    <w:rsid w:val="00D91FBF"/>
    <w:rsid w:val="00D9446E"/>
    <w:rsid w:val="00DB3007"/>
    <w:rsid w:val="00DC42BB"/>
    <w:rsid w:val="00DF3B62"/>
    <w:rsid w:val="00E060E8"/>
    <w:rsid w:val="00E21F10"/>
    <w:rsid w:val="00E2382F"/>
    <w:rsid w:val="00E2433B"/>
    <w:rsid w:val="00E34551"/>
    <w:rsid w:val="00E50CF0"/>
    <w:rsid w:val="00E549B5"/>
    <w:rsid w:val="00E7137C"/>
    <w:rsid w:val="00E7716F"/>
    <w:rsid w:val="00E93622"/>
    <w:rsid w:val="00EB2D52"/>
    <w:rsid w:val="00EC72B8"/>
    <w:rsid w:val="00ED2EB0"/>
    <w:rsid w:val="00ED6DB9"/>
    <w:rsid w:val="00EE0011"/>
    <w:rsid w:val="00EF3B9B"/>
    <w:rsid w:val="00F137C6"/>
    <w:rsid w:val="00F23EC7"/>
    <w:rsid w:val="00F35031"/>
    <w:rsid w:val="00F37176"/>
    <w:rsid w:val="00F602BA"/>
    <w:rsid w:val="00F620C0"/>
    <w:rsid w:val="00F97027"/>
    <w:rsid w:val="00FA4324"/>
    <w:rsid w:val="00FB5F14"/>
    <w:rsid w:val="00FC553F"/>
    <w:rsid w:val="00FD1953"/>
    <w:rsid w:val="00FD387A"/>
    <w:rsid w:val="00FE3EA4"/>
    <w:rsid w:val="00FF0D9B"/>
    <w:rsid w:val="00FF1314"/>
    <w:rsid w:val="00FF4E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7C82F4B"/>
  <w15:docId w15:val="{3F8A9A87-6C78-4D2D-A59A-72E2B5C2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55"/>
    <w:pPr>
      <w:tabs>
        <w:tab w:val="center" w:pos="4320"/>
        <w:tab w:val="right" w:pos="8640"/>
      </w:tabs>
    </w:pPr>
  </w:style>
  <w:style w:type="paragraph" w:styleId="Footer">
    <w:name w:val="footer"/>
    <w:basedOn w:val="Normal"/>
    <w:rsid w:val="00454A55"/>
    <w:pPr>
      <w:tabs>
        <w:tab w:val="center" w:pos="4320"/>
        <w:tab w:val="right" w:pos="8640"/>
      </w:tabs>
    </w:pPr>
  </w:style>
  <w:style w:type="paragraph" w:customStyle="1" w:styleId="ResumeAlignRight">
    <w:name w:val="Resume Align Right"/>
    <w:basedOn w:val="Normal"/>
    <w:rsid w:val="00C234C8"/>
    <w:pPr>
      <w:tabs>
        <w:tab w:val="right" w:pos="10080"/>
      </w:tabs>
    </w:pPr>
  </w:style>
  <w:style w:type="character" w:styleId="Hyperlink">
    <w:name w:val="Hyperlink"/>
    <w:basedOn w:val="DefaultParagraphFont"/>
    <w:uiPriority w:val="99"/>
    <w:semiHidden/>
    <w:unhideWhenUsed/>
    <w:rsid w:val="00A8647D"/>
    <w:rPr>
      <w:color w:val="0000FF" w:themeColor="hyperlink"/>
      <w:u w:val="single"/>
    </w:rPr>
  </w:style>
  <w:style w:type="paragraph" w:styleId="ListParagraph">
    <w:name w:val="List Paragraph"/>
    <w:basedOn w:val="Normal"/>
    <w:uiPriority w:val="34"/>
    <w:qFormat/>
    <w:rsid w:val="00A8647D"/>
    <w:pPr>
      <w:ind w:left="720"/>
      <w:contextualSpacing/>
    </w:pPr>
  </w:style>
  <w:style w:type="paragraph" w:styleId="BalloonText">
    <w:name w:val="Balloon Text"/>
    <w:basedOn w:val="Normal"/>
    <w:link w:val="BalloonTextChar"/>
    <w:uiPriority w:val="99"/>
    <w:semiHidden/>
    <w:unhideWhenUsed/>
    <w:rsid w:val="00BD3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693">
      <w:bodyDiv w:val="1"/>
      <w:marLeft w:val="0"/>
      <w:marRight w:val="0"/>
      <w:marTop w:val="0"/>
      <w:marBottom w:val="0"/>
      <w:divBdr>
        <w:top w:val="none" w:sz="0" w:space="0" w:color="auto"/>
        <w:left w:val="none" w:sz="0" w:space="0" w:color="auto"/>
        <w:bottom w:val="none" w:sz="0" w:space="0" w:color="auto"/>
        <w:right w:val="none" w:sz="0" w:space="0" w:color="auto"/>
      </w:divBdr>
    </w:div>
    <w:div w:id="5850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ergersandinquisitions.com/investment-banking-resume-re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ergersandinquisitions.com/services/" TargetMode="External"/><Relationship Id="rId4" Type="http://schemas.openxmlformats.org/officeDocument/2006/relationships/webSettings" Target="webSettings.xml"/><Relationship Id="rId9" Type="http://schemas.openxmlformats.org/officeDocument/2006/relationships/hyperlink" Target="https://www.mergersandinquisitions.com/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Equity Resume Template - from Investment Banking</vt:lpstr>
    </vt:vector>
  </TitlesOfParts>
  <Company>Microsoft Corporation</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Equity Resume Template - from Investment Banking</dc:title>
  <dc:subject/>
  <dc:creator>Mergers &amp; Inquisitions</dc:creator>
  <cp:keywords/>
  <dc:description/>
  <cp:lastModifiedBy>BIWS</cp:lastModifiedBy>
  <cp:revision>56</cp:revision>
  <cp:lastPrinted>2019-12-19T15:16:00Z</cp:lastPrinted>
  <dcterms:created xsi:type="dcterms:W3CDTF">2019-12-18T01:23:00Z</dcterms:created>
  <dcterms:modified xsi:type="dcterms:W3CDTF">2019-12-19T15:16:00Z</dcterms:modified>
</cp:coreProperties>
</file>